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71D4FF" w14:textId="2923D3EC" w:rsidR="007A5690" w:rsidRDefault="007A5690" w:rsidP="007A5690">
      <w:pPr>
        <w:tabs>
          <w:tab w:val="center" w:pos="4536"/>
          <w:tab w:val="right" w:pos="8280"/>
          <w:tab w:val="right" w:pos="9639"/>
        </w:tabs>
        <w:ind w:right="2"/>
        <w:rPr>
          <w:rFonts w:ascii="Arial" w:hAnsi="Arial" w:cs="Arial"/>
          <w:b/>
          <w:bCs/>
          <w:sz w:val="28"/>
        </w:rPr>
      </w:pPr>
      <w:bookmarkStart w:id="0" w:name="_Ref462675860"/>
      <w:r>
        <w:rPr>
          <w:rFonts w:ascii="Arial" w:hAnsi="Arial" w:cs="Arial"/>
          <w:b/>
          <w:bCs/>
          <w:sz w:val="28"/>
        </w:rPr>
        <w:t>3GPP TSG RAN WG1 Meeting #</w:t>
      </w:r>
      <w:r w:rsidR="00B77212">
        <w:rPr>
          <w:rFonts w:ascii="Arial" w:hAnsi="Arial" w:cs="Arial"/>
          <w:b/>
          <w:bCs/>
          <w:sz w:val="28"/>
        </w:rPr>
        <w:t>9</w:t>
      </w:r>
      <w:r w:rsidR="00944556">
        <w:rPr>
          <w:rFonts w:ascii="Arial" w:hAnsi="Arial" w:cs="Arial"/>
          <w:b/>
          <w:bCs/>
          <w:sz w:val="28"/>
        </w:rPr>
        <w:t>3</w:t>
      </w:r>
      <w:r w:rsidR="00B77212">
        <w:rPr>
          <w:rFonts w:ascii="Arial" w:eastAsia="MS Mincho" w:hAnsi="Arial" w:cs="Arial"/>
          <w:b/>
          <w:bCs/>
          <w:sz w:val="28"/>
          <w:lang w:eastAsia="ja-JP"/>
        </w:rPr>
        <w:t xml:space="preserve"> </w:t>
      </w:r>
      <w:r w:rsidR="00B77212">
        <w:rPr>
          <w:rFonts w:ascii="Arial" w:eastAsia="MS Mincho" w:hAnsi="Arial" w:cs="Arial"/>
          <w:b/>
          <w:bCs/>
          <w:sz w:val="28"/>
          <w:lang w:eastAsia="ja-JP"/>
        </w:rPr>
        <w:tab/>
        <w:t xml:space="preserve">       </w:t>
      </w:r>
      <w:r>
        <w:rPr>
          <w:rFonts w:ascii="Arial" w:eastAsia="MS Mincho" w:hAnsi="Arial" w:cs="Arial"/>
          <w:b/>
          <w:bCs/>
          <w:sz w:val="28"/>
          <w:lang w:eastAsia="ja-JP"/>
        </w:rPr>
        <w:t xml:space="preserve">        </w:t>
      </w:r>
      <w:r w:rsidRPr="38F0287C">
        <w:rPr>
          <w:rFonts w:ascii="Arial" w:eastAsia="Arial" w:hAnsi="Arial" w:cs="Arial"/>
          <w:b/>
          <w:bCs/>
          <w:sz w:val="28"/>
          <w:szCs w:val="28"/>
        </w:rPr>
        <w:t>R1-</w:t>
      </w:r>
      <w:r w:rsidR="38F0287C" w:rsidRPr="38F0287C">
        <w:rPr>
          <w:rFonts w:ascii="Arial" w:eastAsia="Arial" w:hAnsi="Arial" w:cs="Arial"/>
          <w:b/>
          <w:bCs/>
          <w:sz w:val="28"/>
          <w:szCs w:val="28"/>
        </w:rPr>
        <w:t>1</w:t>
      </w:r>
      <w:r w:rsidR="00944556">
        <w:rPr>
          <w:rFonts w:ascii="Arial" w:eastAsia="Arial" w:hAnsi="Arial" w:cs="Arial"/>
          <w:b/>
          <w:bCs/>
          <w:sz w:val="28"/>
          <w:szCs w:val="28"/>
        </w:rPr>
        <w:t>8</w:t>
      </w:r>
      <w:r w:rsidR="007A29A6">
        <w:rPr>
          <w:rFonts w:ascii="Arial" w:eastAsia="Arial" w:hAnsi="Arial" w:cs="Arial"/>
          <w:b/>
          <w:bCs/>
          <w:sz w:val="28"/>
          <w:szCs w:val="28"/>
        </w:rPr>
        <w:t>07362</w:t>
      </w:r>
    </w:p>
    <w:p w14:paraId="4EB0660F" w14:textId="77777777" w:rsidR="00944556" w:rsidRPr="0007631D" w:rsidRDefault="00944556" w:rsidP="00944556">
      <w:pPr>
        <w:tabs>
          <w:tab w:val="center" w:pos="4536"/>
          <w:tab w:val="right" w:pos="9072"/>
        </w:tabs>
        <w:spacing w:after="0"/>
        <w:rPr>
          <w:rFonts w:eastAsia="MS Mincho"/>
          <w:b/>
          <w:bCs/>
          <w:sz w:val="24"/>
          <w:szCs w:val="24"/>
          <w:lang w:eastAsia="ja-JP"/>
        </w:rPr>
      </w:pPr>
      <w:r>
        <w:rPr>
          <w:b/>
          <w:bCs/>
          <w:sz w:val="24"/>
          <w:szCs w:val="24"/>
        </w:rPr>
        <w:t>May</w:t>
      </w:r>
      <w:r w:rsidRPr="0007631D">
        <w:rPr>
          <w:b/>
          <w:bCs/>
          <w:sz w:val="24"/>
          <w:szCs w:val="24"/>
        </w:rPr>
        <w:t xml:space="preserve"> </w:t>
      </w:r>
      <w:r>
        <w:rPr>
          <w:b/>
          <w:bCs/>
          <w:sz w:val="24"/>
          <w:szCs w:val="24"/>
        </w:rPr>
        <w:t>21</w:t>
      </w:r>
      <w:r w:rsidRPr="0007631D">
        <w:rPr>
          <w:b/>
          <w:bCs/>
          <w:sz w:val="24"/>
          <w:szCs w:val="24"/>
        </w:rPr>
        <w:t xml:space="preserve"> – </w:t>
      </w:r>
      <w:r>
        <w:rPr>
          <w:b/>
          <w:bCs/>
          <w:sz w:val="24"/>
          <w:szCs w:val="24"/>
        </w:rPr>
        <w:t>May</w:t>
      </w:r>
      <w:r w:rsidRPr="0007631D">
        <w:rPr>
          <w:b/>
          <w:bCs/>
          <w:sz w:val="24"/>
          <w:szCs w:val="24"/>
        </w:rPr>
        <w:t xml:space="preserve"> </w:t>
      </w:r>
      <w:r>
        <w:rPr>
          <w:b/>
          <w:bCs/>
          <w:sz w:val="24"/>
          <w:szCs w:val="24"/>
        </w:rPr>
        <w:t>25</w:t>
      </w:r>
      <w:r w:rsidRPr="0007631D">
        <w:rPr>
          <w:b/>
          <w:bCs/>
          <w:sz w:val="24"/>
          <w:szCs w:val="24"/>
        </w:rPr>
        <w:t>, 201</w:t>
      </w:r>
      <w:r>
        <w:rPr>
          <w:rFonts w:eastAsia="MS Mincho"/>
          <w:b/>
          <w:bCs/>
          <w:sz w:val="24"/>
          <w:szCs w:val="24"/>
          <w:lang w:eastAsia="ja-JP"/>
        </w:rPr>
        <w:t>8</w:t>
      </w:r>
    </w:p>
    <w:p w14:paraId="60483A2B" w14:textId="77777777" w:rsidR="00944556" w:rsidRPr="0007631D" w:rsidRDefault="00944556" w:rsidP="00944556">
      <w:pPr>
        <w:spacing w:after="0"/>
        <w:jc w:val="both"/>
        <w:rPr>
          <w:b/>
          <w:sz w:val="24"/>
          <w:szCs w:val="24"/>
          <w:lang w:eastAsia="zh-CN"/>
        </w:rPr>
      </w:pPr>
      <w:r>
        <w:rPr>
          <w:b/>
          <w:sz w:val="24"/>
          <w:szCs w:val="24"/>
        </w:rPr>
        <w:t>Busan</w:t>
      </w:r>
      <w:r w:rsidRPr="0007631D">
        <w:rPr>
          <w:b/>
          <w:sz w:val="24"/>
          <w:szCs w:val="24"/>
        </w:rPr>
        <w:t xml:space="preserve">, </w:t>
      </w:r>
      <w:r>
        <w:rPr>
          <w:b/>
          <w:sz w:val="24"/>
          <w:szCs w:val="24"/>
        </w:rPr>
        <w:t>Korea</w:t>
      </w:r>
    </w:p>
    <w:p w14:paraId="0303446D" w14:textId="77777777" w:rsidR="00944556" w:rsidRDefault="00944556" w:rsidP="000A3CBA">
      <w:pPr>
        <w:tabs>
          <w:tab w:val="left" w:pos="1985"/>
        </w:tabs>
        <w:jc w:val="both"/>
        <w:rPr>
          <w:rFonts w:ascii="Arial" w:hAnsi="Arial"/>
          <w:b/>
          <w:sz w:val="24"/>
        </w:rPr>
      </w:pPr>
    </w:p>
    <w:p w14:paraId="612BF82B" w14:textId="705F4B21" w:rsidR="00FE2A81" w:rsidRPr="000A64D8" w:rsidRDefault="00FE2A81" w:rsidP="000A3CBA">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833627">
        <w:rPr>
          <w:rFonts w:ascii="Arial" w:hAnsi="Arial"/>
          <w:sz w:val="24"/>
        </w:rPr>
        <w:t>7</w:t>
      </w:r>
      <w:r w:rsidR="009B1708" w:rsidRPr="009B1708">
        <w:rPr>
          <w:rFonts w:ascii="Arial" w:hAnsi="Arial"/>
          <w:sz w:val="24"/>
        </w:rPr>
        <w:t>.</w:t>
      </w:r>
      <w:r w:rsidR="007C2C13">
        <w:rPr>
          <w:rFonts w:ascii="Arial" w:hAnsi="Arial"/>
          <w:sz w:val="24"/>
        </w:rPr>
        <w:t>1.3.2.4</w:t>
      </w:r>
    </w:p>
    <w:p w14:paraId="6EDC7C2F" w14:textId="77777777" w:rsidR="00FE2A81" w:rsidRPr="000A64D8" w:rsidRDefault="00FE2A81" w:rsidP="000A3CBA">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950CDD" w14:textId="617147B6" w:rsidR="00FE2A81" w:rsidRDefault="00FE2A81" w:rsidP="000A3CBA">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7C2C13">
        <w:rPr>
          <w:rFonts w:ascii="Arial" w:hAnsi="Arial"/>
          <w:color w:val="000000" w:themeColor="text1"/>
          <w:sz w:val="24"/>
        </w:rPr>
        <w:t>Considerations for URLLC resource allocation for PUCCH</w:t>
      </w:r>
    </w:p>
    <w:p w14:paraId="401B4271" w14:textId="77777777" w:rsidR="00FE2A81" w:rsidRDefault="00FE2A81" w:rsidP="000A3CBA">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26881B39" w14:textId="77777777" w:rsidR="00C34C05" w:rsidRPr="00183CB7" w:rsidRDefault="00FD6A3D" w:rsidP="00D33EF2">
      <w:pPr>
        <w:pStyle w:val="Heading1"/>
        <w:numPr>
          <w:ilvl w:val="0"/>
          <w:numId w:val="23"/>
        </w:numPr>
        <w:ind w:left="432" w:hanging="432"/>
        <w:jc w:val="both"/>
      </w:pPr>
      <w:bookmarkStart w:id="3" w:name="_Ref465963108"/>
      <w:r w:rsidRPr="00183CB7">
        <w:t>Introduction</w:t>
      </w:r>
      <w:bookmarkEnd w:id="0"/>
      <w:bookmarkEnd w:id="3"/>
    </w:p>
    <w:p w14:paraId="3DC0CE8A" w14:textId="0C405F17" w:rsidR="00872B43" w:rsidRPr="00D713C9" w:rsidRDefault="00872B43" w:rsidP="00872B43">
      <w:r w:rsidRPr="00BC266E">
        <w:rPr>
          <w:lang w:val="en-GB" w:eastAsia="zh-CN"/>
        </w:rPr>
        <w:t xml:space="preserve">In </w:t>
      </w:r>
      <w:r w:rsidRPr="00BC266E">
        <w:rPr>
          <w:rFonts w:hint="eastAsia"/>
          <w:lang w:val="en-GB" w:eastAsia="zh-CN"/>
        </w:rPr>
        <w:t>RAN1#90bis</w:t>
      </w:r>
      <w:r w:rsidR="004D0C19">
        <w:rPr>
          <w:lang w:val="en-GB" w:eastAsia="zh-CN"/>
        </w:rPr>
        <w:t xml:space="preserve"> [1]</w:t>
      </w:r>
      <w:r w:rsidRPr="00BC266E">
        <w:rPr>
          <w:lang w:val="en-GB" w:eastAsia="zh-CN"/>
        </w:rPr>
        <w:t xml:space="preserve">, the </w:t>
      </w:r>
      <w:r w:rsidRPr="00BC266E">
        <w:rPr>
          <w:rFonts w:hint="eastAsia"/>
          <w:lang w:val="en-GB" w:eastAsia="zh-CN"/>
        </w:rPr>
        <w:t>following agreements</w:t>
      </w:r>
      <w:r w:rsidR="00A90E2C">
        <w:rPr>
          <w:lang w:val="en-GB" w:eastAsia="zh-CN"/>
        </w:rPr>
        <w:t xml:space="preserve"> have been</w:t>
      </w:r>
      <w:r w:rsidRPr="00BC266E">
        <w:rPr>
          <w:lang w:val="en-GB" w:eastAsia="zh-CN"/>
        </w:rPr>
        <w:t xml:space="preserve"> made</w:t>
      </w:r>
      <w:r w:rsidR="001410D0" w:rsidRPr="001410D0">
        <w:rPr>
          <w:lang w:val="en-GB" w:eastAsia="zh-CN"/>
        </w:rPr>
        <w:t xml:space="preserve"> </w:t>
      </w:r>
      <w:r w:rsidR="00A90E2C">
        <w:rPr>
          <w:lang w:val="en-GB" w:eastAsia="zh-CN"/>
        </w:rPr>
        <w:t>regarding</w:t>
      </w:r>
      <w:r w:rsidR="001410D0" w:rsidRPr="00BC266E">
        <w:rPr>
          <w:lang w:val="en-GB" w:eastAsia="zh-CN"/>
        </w:rPr>
        <w:t xml:space="preserve"> PUCCH resource allocation</w:t>
      </w:r>
      <w:r w:rsidR="001410D0">
        <w:rPr>
          <w:lang w:val="en-GB" w:eastAsia="zh-CN"/>
        </w:rPr>
        <w:t>:</w:t>
      </w:r>
    </w:p>
    <w:p w14:paraId="468FF1C5" w14:textId="77777777" w:rsidR="001410D0" w:rsidRPr="00D713C9" w:rsidRDefault="001410D0" w:rsidP="001410D0">
      <w:pPr>
        <w:rPr>
          <w:lang w:eastAsia="x-none"/>
        </w:rPr>
      </w:pPr>
      <w:r w:rsidRPr="00D713C9">
        <w:rPr>
          <w:highlight w:val="green"/>
          <w:lang w:eastAsia="x-none"/>
        </w:rPr>
        <w:t>Agreements</w:t>
      </w:r>
      <w:r w:rsidRPr="00D713C9">
        <w:rPr>
          <w:lang w:eastAsia="x-none"/>
        </w:rPr>
        <w:t>:</w:t>
      </w:r>
    </w:p>
    <w:p w14:paraId="1B3AF2B4" w14:textId="77777777" w:rsidR="001410D0" w:rsidRPr="00D713C9" w:rsidRDefault="001410D0" w:rsidP="001410D0">
      <w:pPr>
        <w:pStyle w:val="BodyText"/>
        <w:numPr>
          <w:ilvl w:val="0"/>
          <w:numId w:val="47"/>
        </w:numPr>
        <w:overflowPunct/>
        <w:autoSpaceDE/>
        <w:autoSpaceDN/>
        <w:adjustRightInd/>
        <w:textAlignment w:val="auto"/>
        <w:rPr>
          <w:color w:val="000000"/>
          <w:szCs w:val="20"/>
          <w:lang w:eastAsia="zh-CN"/>
        </w:rPr>
      </w:pPr>
      <w:r w:rsidRPr="00D713C9">
        <w:rPr>
          <w:color w:val="000000"/>
          <w:szCs w:val="20"/>
          <w:lang w:eastAsia="zh-CN"/>
        </w:rPr>
        <w:t>For both slot-based and non-</w:t>
      </w:r>
      <w:proofErr w:type="gramStart"/>
      <w:r w:rsidRPr="00D713C9">
        <w:rPr>
          <w:color w:val="000000"/>
          <w:szCs w:val="20"/>
          <w:lang w:eastAsia="zh-CN"/>
        </w:rPr>
        <w:t>slot based</w:t>
      </w:r>
      <w:proofErr w:type="gramEnd"/>
      <w:r w:rsidRPr="00D713C9">
        <w:rPr>
          <w:color w:val="000000"/>
          <w:szCs w:val="20"/>
          <w:lang w:eastAsia="zh-CN"/>
        </w:rPr>
        <w:t xml:space="preserve"> DL transmissions, and for </w:t>
      </w:r>
      <w:proofErr w:type="spellStart"/>
      <w:r w:rsidRPr="00D713C9">
        <w:rPr>
          <w:rFonts w:hint="eastAsia"/>
          <w:color w:val="000000"/>
          <w:szCs w:val="20"/>
          <w:lang w:eastAsia="zh-CN"/>
        </w:rPr>
        <w:t>indentifying</w:t>
      </w:r>
      <w:proofErr w:type="spellEnd"/>
      <w:r w:rsidRPr="00D713C9">
        <w:rPr>
          <w:rFonts w:hint="eastAsia"/>
          <w:color w:val="000000"/>
          <w:szCs w:val="20"/>
          <w:lang w:eastAsia="zh-CN"/>
        </w:rPr>
        <w:t xml:space="preserve"> PUCCH resource for </w:t>
      </w:r>
      <w:r w:rsidRPr="00D713C9">
        <w:rPr>
          <w:color w:val="000000"/>
          <w:szCs w:val="20"/>
          <w:lang w:eastAsia="zh-CN"/>
        </w:rPr>
        <w:t>HARQ-ACK</w:t>
      </w:r>
      <w:r w:rsidRPr="00D713C9">
        <w:rPr>
          <w:rFonts w:hint="eastAsia"/>
          <w:color w:val="000000"/>
          <w:szCs w:val="20"/>
          <w:lang w:eastAsia="zh-CN"/>
        </w:rPr>
        <w:t xml:space="preserve"> with more than 2-bit UCI, at least following parameters can be jointly configured in one </w:t>
      </w:r>
      <w:r w:rsidRPr="00890270">
        <w:rPr>
          <w:rFonts w:hint="eastAsia"/>
          <w:color w:val="000000"/>
          <w:szCs w:val="20"/>
          <w:lang w:eastAsia="zh-CN"/>
        </w:rPr>
        <w:t>or multiple</w:t>
      </w:r>
      <w:r w:rsidRPr="00890270">
        <w:rPr>
          <w:color w:val="000000"/>
          <w:szCs w:val="20"/>
          <w:lang w:eastAsia="zh-CN"/>
        </w:rPr>
        <w:t xml:space="preserve"> set(s) (if supported) </w:t>
      </w:r>
      <w:r w:rsidRPr="00D713C9">
        <w:rPr>
          <w:color w:val="000000"/>
          <w:szCs w:val="20"/>
          <w:lang w:eastAsia="zh-CN"/>
        </w:rPr>
        <w:t>of</w:t>
      </w:r>
      <w:r w:rsidRPr="00D713C9">
        <w:rPr>
          <w:rFonts w:hint="eastAsia"/>
          <w:color w:val="000000"/>
          <w:szCs w:val="20"/>
          <w:lang w:eastAsia="zh-CN"/>
        </w:rPr>
        <w:t xml:space="preserve"> PUCCH </w:t>
      </w:r>
      <w:r w:rsidRPr="00D713C9">
        <w:rPr>
          <w:color w:val="000000"/>
          <w:szCs w:val="20"/>
          <w:lang w:eastAsia="zh-CN"/>
        </w:rPr>
        <w:t>resource(s)</w:t>
      </w:r>
      <w:r w:rsidRPr="00D713C9">
        <w:rPr>
          <w:rFonts w:hint="eastAsia"/>
          <w:color w:val="000000"/>
          <w:szCs w:val="20"/>
          <w:lang w:eastAsia="zh-CN"/>
        </w:rPr>
        <w:t xml:space="preserve"> and indicated by the PUCCH resource indicator in DCI: </w:t>
      </w:r>
    </w:p>
    <w:p w14:paraId="3F7D9897" w14:textId="77777777" w:rsidR="001410D0" w:rsidRPr="00D713C9" w:rsidRDefault="001410D0" w:rsidP="001410D0">
      <w:pPr>
        <w:pStyle w:val="BodyText"/>
        <w:numPr>
          <w:ilvl w:val="1"/>
          <w:numId w:val="47"/>
        </w:numPr>
        <w:overflowPunct/>
        <w:autoSpaceDE/>
        <w:autoSpaceDN/>
        <w:adjustRightInd/>
        <w:textAlignment w:val="auto"/>
        <w:rPr>
          <w:color w:val="000000"/>
          <w:szCs w:val="20"/>
          <w:lang w:eastAsia="zh-CN"/>
        </w:rPr>
      </w:pPr>
      <w:r w:rsidRPr="00D713C9">
        <w:rPr>
          <w:rFonts w:hint="eastAsia"/>
          <w:color w:val="000000"/>
          <w:szCs w:val="20"/>
          <w:lang w:eastAsia="zh-CN"/>
        </w:rPr>
        <w:t>Starting symbol in the slot;</w:t>
      </w:r>
    </w:p>
    <w:p w14:paraId="5053B158" w14:textId="77777777" w:rsidR="001410D0" w:rsidRPr="00D713C9" w:rsidRDefault="001410D0" w:rsidP="001410D0">
      <w:pPr>
        <w:pStyle w:val="BodyText"/>
        <w:numPr>
          <w:ilvl w:val="1"/>
          <w:numId w:val="47"/>
        </w:numPr>
        <w:overflowPunct/>
        <w:autoSpaceDE/>
        <w:autoSpaceDN/>
        <w:adjustRightInd/>
        <w:textAlignment w:val="auto"/>
        <w:rPr>
          <w:color w:val="000000"/>
          <w:szCs w:val="20"/>
          <w:lang w:eastAsia="zh-CN"/>
        </w:rPr>
      </w:pPr>
      <w:r w:rsidRPr="00D713C9">
        <w:rPr>
          <w:rFonts w:hint="eastAsia"/>
          <w:color w:val="000000"/>
          <w:szCs w:val="20"/>
          <w:lang w:eastAsia="zh-CN"/>
        </w:rPr>
        <w:t>Number of symbols;</w:t>
      </w:r>
    </w:p>
    <w:p w14:paraId="35C76AAA" w14:textId="77777777" w:rsidR="001410D0" w:rsidRPr="00D713C9" w:rsidRDefault="001410D0" w:rsidP="001410D0">
      <w:pPr>
        <w:pStyle w:val="BodyText"/>
        <w:numPr>
          <w:ilvl w:val="2"/>
          <w:numId w:val="47"/>
        </w:numPr>
        <w:overflowPunct/>
        <w:autoSpaceDE/>
        <w:autoSpaceDN/>
        <w:adjustRightInd/>
        <w:textAlignment w:val="auto"/>
        <w:rPr>
          <w:color w:val="000000"/>
          <w:szCs w:val="20"/>
          <w:lang w:eastAsia="zh-CN"/>
        </w:rPr>
      </w:pPr>
      <w:r w:rsidRPr="00D713C9">
        <w:rPr>
          <w:rFonts w:hint="eastAsia"/>
          <w:color w:val="000000"/>
          <w:szCs w:val="20"/>
          <w:lang w:eastAsia="zh-CN"/>
        </w:rPr>
        <w:t xml:space="preserve">FFS: If only a single configurable value for long PUCCH in the </w:t>
      </w:r>
      <w:r w:rsidRPr="00D713C9">
        <w:rPr>
          <w:color w:val="000000"/>
          <w:szCs w:val="20"/>
          <w:lang w:eastAsia="zh-CN"/>
        </w:rPr>
        <w:t xml:space="preserve">set of </w:t>
      </w:r>
      <w:r w:rsidRPr="00D713C9">
        <w:rPr>
          <w:rFonts w:hint="eastAsia"/>
          <w:color w:val="000000"/>
          <w:szCs w:val="20"/>
          <w:lang w:eastAsia="zh-CN"/>
        </w:rPr>
        <w:t xml:space="preserve">PUCCH </w:t>
      </w:r>
      <w:r w:rsidRPr="00D713C9">
        <w:rPr>
          <w:color w:val="000000"/>
          <w:szCs w:val="20"/>
          <w:lang w:eastAsia="zh-CN"/>
        </w:rPr>
        <w:t>resource(s)</w:t>
      </w:r>
      <w:r w:rsidRPr="00D713C9">
        <w:rPr>
          <w:rFonts w:hint="eastAsia"/>
          <w:color w:val="000000"/>
          <w:szCs w:val="20"/>
          <w:lang w:eastAsia="zh-CN"/>
        </w:rPr>
        <w:t>.</w:t>
      </w:r>
    </w:p>
    <w:p w14:paraId="3E53D29A" w14:textId="77777777" w:rsidR="001410D0" w:rsidRPr="00D713C9" w:rsidRDefault="001410D0" w:rsidP="001410D0">
      <w:pPr>
        <w:pStyle w:val="BodyText"/>
        <w:numPr>
          <w:ilvl w:val="2"/>
          <w:numId w:val="47"/>
        </w:numPr>
        <w:overflowPunct/>
        <w:autoSpaceDE/>
        <w:autoSpaceDN/>
        <w:adjustRightInd/>
        <w:textAlignment w:val="auto"/>
        <w:rPr>
          <w:color w:val="000000"/>
          <w:szCs w:val="20"/>
          <w:lang w:eastAsia="zh-CN"/>
        </w:rPr>
      </w:pPr>
      <w:r w:rsidRPr="00D713C9">
        <w:rPr>
          <w:rFonts w:hint="eastAsia"/>
          <w:color w:val="000000"/>
          <w:szCs w:val="20"/>
          <w:lang w:eastAsia="zh-CN"/>
        </w:rPr>
        <w:t>FFS: It is configured for one for multiple PUCCH formats.</w:t>
      </w:r>
    </w:p>
    <w:p w14:paraId="30C3256E" w14:textId="77777777" w:rsidR="001410D0" w:rsidRPr="00D713C9" w:rsidRDefault="001410D0" w:rsidP="001410D0">
      <w:pPr>
        <w:pStyle w:val="BodyText"/>
        <w:numPr>
          <w:ilvl w:val="1"/>
          <w:numId w:val="47"/>
        </w:numPr>
        <w:overflowPunct/>
        <w:autoSpaceDE/>
        <w:autoSpaceDN/>
        <w:adjustRightInd/>
        <w:textAlignment w:val="auto"/>
        <w:rPr>
          <w:color w:val="000000"/>
          <w:szCs w:val="20"/>
          <w:lang w:eastAsia="zh-CN"/>
        </w:rPr>
      </w:pPr>
      <w:r w:rsidRPr="00D713C9">
        <w:rPr>
          <w:rFonts w:hint="eastAsia"/>
          <w:color w:val="000000"/>
          <w:szCs w:val="20"/>
          <w:lang w:eastAsia="zh-CN"/>
        </w:rPr>
        <w:t>Starting PRB;</w:t>
      </w:r>
    </w:p>
    <w:p w14:paraId="497FAB60" w14:textId="77777777" w:rsidR="001410D0" w:rsidRPr="00D713C9" w:rsidRDefault="001410D0" w:rsidP="001410D0">
      <w:pPr>
        <w:pStyle w:val="BodyText"/>
        <w:numPr>
          <w:ilvl w:val="2"/>
          <w:numId w:val="47"/>
        </w:numPr>
        <w:overflowPunct/>
        <w:autoSpaceDE/>
        <w:autoSpaceDN/>
        <w:adjustRightInd/>
        <w:textAlignment w:val="auto"/>
        <w:rPr>
          <w:color w:val="000000"/>
          <w:szCs w:val="20"/>
          <w:lang w:eastAsia="zh-CN"/>
        </w:rPr>
      </w:pPr>
      <w:r w:rsidRPr="00D713C9">
        <w:rPr>
          <w:rFonts w:hint="eastAsia"/>
          <w:color w:val="000000"/>
          <w:szCs w:val="20"/>
          <w:lang w:eastAsia="zh-CN"/>
        </w:rPr>
        <w:t xml:space="preserve">FFS granularity: PRB, RBG, or </w:t>
      </w:r>
      <w:proofErr w:type="spellStart"/>
      <w:r w:rsidRPr="00D713C9">
        <w:rPr>
          <w:rFonts w:hint="eastAsia"/>
          <w:color w:val="000000"/>
          <w:szCs w:val="20"/>
          <w:lang w:eastAsia="zh-CN"/>
        </w:rPr>
        <w:t>subband</w:t>
      </w:r>
      <w:proofErr w:type="spellEnd"/>
      <w:r w:rsidRPr="00D713C9">
        <w:rPr>
          <w:rFonts w:hint="eastAsia"/>
          <w:color w:val="000000"/>
          <w:szCs w:val="20"/>
          <w:lang w:eastAsia="zh-CN"/>
        </w:rPr>
        <w:t>.</w:t>
      </w:r>
    </w:p>
    <w:p w14:paraId="41DE677A" w14:textId="77777777" w:rsidR="001410D0" w:rsidRPr="00D713C9" w:rsidRDefault="001410D0" w:rsidP="001410D0">
      <w:pPr>
        <w:pStyle w:val="BodyText"/>
        <w:numPr>
          <w:ilvl w:val="1"/>
          <w:numId w:val="47"/>
        </w:numPr>
        <w:overflowPunct/>
        <w:autoSpaceDE/>
        <w:autoSpaceDN/>
        <w:adjustRightInd/>
        <w:textAlignment w:val="auto"/>
        <w:rPr>
          <w:color w:val="000000"/>
          <w:szCs w:val="20"/>
          <w:lang w:eastAsia="zh-CN"/>
        </w:rPr>
      </w:pPr>
      <w:r w:rsidRPr="00D713C9">
        <w:rPr>
          <w:rFonts w:hint="eastAsia"/>
          <w:color w:val="000000"/>
          <w:szCs w:val="20"/>
          <w:lang w:eastAsia="zh-CN"/>
        </w:rPr>
        <w:t>FFS: Number of PRBs.</w:t>
      </w:r>
    </w:p>
    <w:p w14:paraId="0C3498DA" w14:textId="77777777" w:rsidR="001410D0" w:rsidRPr="00D713C9" w:rsidRDefault="001410D0" w:rsidP="001410D0">
      <w:pPr>
        <w:pStyle w:val="BodyText"/>
        <w:numPr>
          <w:ilvl w:val="1"/>
          <w:numId w:val="47"/>
        </w:numPr>
        <w:overflowPunct/>
        <w:autoSpaceDE/>
        <w:autoSpaceDN/>
        <w:adjustRightInd/>
        <w:textAlignment w:val="auto"/>
        <w:rPr>
          <w:color w:val="000000"/>
          <w:szCs w:val="20"/>
          <w:lang w:eastAsia="zh-CN"/>
        </w:rPr>
      </w:pPr>
      <w:r w:rsidRPr="00D713C9">
        <w:rPr>
          <w:rFonts w:hint="eastAsia"/>
          <w:color w:val="000000"/>
          <w:szCs w:val="20"/>
          <w:lang w:eastAsia="zh-CN"/>
        </w:rPr>
        <w:t>FFS: Code resources.</w:t>
      </w:r>
    </w:p>
    <w:p w14:paraId="58D89B64" w14:textId="77777777" w:rsidR="001410D0" w:rsidRPr="00D713C9" w:rsidRDefault="001410D0" w:rsidP="001410D0">
      <w:pPr>
        <w:pStyle w:val="BodyText"/>
        <w:numPr>
          <w:ilvl w:val="1"/>
          <w:numId w:val="47"/>
        </w:numPr>
        <w:overflowPunct/>
        <w:autoSpaceDE/>
        <w:autoSpaceDN/>
        <w:adjustRightInd/>
        <w:textAlignment w:val="auto"/>
        <w:rPr>
          <w:color w:val="000000"/>
          <w:szCs w:val="20"/>
          <w:lang w:eastAsia="zh-CN"/>
        </w:rPr>
      </w:pPr>
      <w:r w:rsidRPr="00D713C9">
        <w:rPr>
          <w:rFonts w:hint="eastAsia"/>
          <w:color w:val="000000"/>
          <w:szCs w:val="20"/>
          <w:lang w:eastAsia="zh-CN"/>
        </w:rPr>
        <w:t xml:space="preserve">Only a limited number of values is configurable for each parameter in the </w:t>
      </w:r>
      <w:r w:rsidRPr="00D713C9">
        <w:rPr>
          <w:color w:val="000000"/>
          <w:szCs w:val="20"/>
          <w:lang w:eastAsia="zh-CN"/>
        </w:rPr>
        <w:t xml:space="preserve">set of </w:t>
      </w:r>
      <w:r w:rsidRPr="00D713C9">
        <w:rPr>
          <w:rFonts w:hint="eastAsia"/>
          <w:color w:val="000000"/>
          <w:szCs w:val="20"/>
          <w:lang w:eastAsia="zh-CN"/>
        </w:rPr>
        <w:t>PUCCH</w:t>
      </w:r>
      <w:r w:rsidRPr="00D713C9">
        <w:rPr>
          <w:color w:val="000000"/>
          <w:szCs w:val="20"/>
          <w:lang w:eastAsia="zh-CN"/>
        </w:rPr>
        <w:t xml:space="preserve"> resource(s)</w:t>
      </w:r>
      <w:r w:rsidRPr="00D713C9">
        <w:rPr>
          <w:rFonts w:hint="eastAsia"/>
          <w:color w:val="000000"/>
          <w:szCs w:val="20"/>
          <w:lang w:eastAsia="zh-CN"/>
        </w:rPr>
        <w:t xml:space="preserve">. </w:t>
      </w:r>
    </w:p>
    <w:p w14:paraId="08CE2E03" w14:textId="77777777" w:rsidR="001410D0" w:rsidRPr="00D713C9" w:rsidRDefault="001410D0" w:rsidP="001410D0">
      <w:pPr>
        <w:pStyle w:val="BodyText"/>
        <w:numPr>
          <w:ilvl w:val="3"/>
          <w:numId w:val="47"/>
        </w:numPr>
        <w:overflowPunct/>
        <w:autoSpaceDE/>
        <w:autoSpaceDN/>
        <w:adjustRightInd/>
        <w:textAlignment w:val="auto"/>
        <w:rPr>
          <w:color w:val="000000"/>
          <w:szCs w:val="20"/>
          <w:lang w:eastAsia="zh-CN"/>
        </w:rPr>
      </w:pPr>
      <w:r w:rsidRPr="00D713C9">
        <w:rPr>
          <w:rFonts w:hint="eastAsia"/>
          <w:color w:val="000000"/>
          <w:szCs w:val="20"/>
          <w:lang w:eastAsia="zh-CN"/>
        </w:rPr>
        <w:t>FFS: Configurable values.</w:t>
      </w:r>
    </w:p>
    <w:p w14:paraId="209E0FA5" w14:textId="77777777" w:rsidR="001410D0" w:rsidRDefault="001410D0" w:rsidP="001410D0">
      <w:pPr>
        <w:pStyle w:val="BodyText"/>
        <w:numPr>
          <w:ilvl w:val="1"/>
          <w:numId w:val="47"/>
        </w:numPr>
        <w:overflowPunct/>
        <w:autoSpaceDE/>
        <w:autoSpaceDN/>
        <w:adjustRightInd/>
        <w:textAlignment w:val="auto"/>
        <w:rPr>
          <w:color w:val="000000"/>
          <w:szCs w:val="20"/>
          <w:lang w:eastAsia="zh-CN"/>
        </w:rPr>
      </w:pPr>
      <w:r w:rsidRPr="00D713C9">
        <w:rPr>
          <w:rFonts w:hint="eastAsia"/>
          <w:color w:val="000000"/>
          <w:szCs w:val="20"/>
          <w:lang w:eastAsia="zh-CN"/>
        </w:rPr>
        <w:t>FFS: Some of above parameters can be partly implicitly derived.</w:t>
      </w:r>
    </w:p>
    <w:p w14:paraId="550F2BAB" w14:textId="43D5DECD" w:rsidR="001410D0" w:rsidRPr="00245E08" w:rsidRDefault="001410D0" w:rsidP="001410D0">
      <w:pPr>
        <w:pStyle w:val="BodyText"/>
        <w:numPr>
          <w:ilvl w:val="1"/>
          <w:numId w:val="47"/>
        </w:numPr>
        <w:overflowPunct/>
        <w:autoSpaceDE/>
        <w:autoSpaceDN/>
        <w:adjustRightInd/>
        <w:textAlignment w:val="auto"/>
        <w:rPr>
          <w:color w:val="000000"/>
          <w:szCs w:val="20"/>
          <w:lang w:eastAsia="zh-CN"/>
        </w:rPr>
      </w:pPr>
      <w:r w:rsidRPr="001410D0">
        <w:rPr>
          <w:rFonts w:hint="eastAsia"/>
          <w:color w:val="000000"/>
          <w:lang w:eastAsia="zh-CN"/>
        </w:rPr>
        <w:t>FFS: Possible joint encoding for some of above parameters</w:t>
      </w:r>
    </w:p>
    <w:p w14:paraId="0EAC103D" w14:textId="548B12E6" w:rsidR="00A90E2C" w:rsidRDefault="00A90E2C" w:rsidP="00872B43">
      <w:pPr>
        <w:rPr>
          <w:lang w:val="en-GB" w:eastAsia="zh-CN"/>
        </w:rPr>
      </w:pPr>
      <w:r>
        <w:rPr>
          <w:lang w:val="en-GB" w:eastAsia="zh-CN"/>
        </w:rPr>
        <w:t xml:space="preserve">In addition, </w:t>
      </w:r>
      <w:r w:rsidR="00872B43" w:rsidRPr="00BC266E">
        <w:rPr>
          <w:lang w:val="en-GB" w:eastAsia="zh-CN"/>
        </w:rPr>
        <w:t xml:space="preserve">the </w:t>
      </w:r>
      <w:r w:rsidR="00872B43" w:rsidRPr="00BC266E">
        <w:rPr>
          <w:rFonts w:hint="eastAsia"/>
          <w:lang w:val="en-GB" w:eastAsia="zh-CN"/>
        </w:rPr>
        <w:t>following agreements</w:t>
      </w:r>
      <w:r w:rsidR="00872B43" w:rsidRPr="00BC266E">
        <w:rPr>
          <w:lang w:val="en-GB" w:eastAsia="zh-CN"/>
        </w:rPr>
        <w:t xml:space="preserve"> </w:t>
      </w:r>
      <w:r>
        <w:rPr>
          <w:lang w:val="en-GB" w:eastAsia="zh-CN"/>
        </w:rPr>
        <w:t>have been made in</w:t>
      </w:r>
      <w:r w:rsidRPr="00BC266E">
        <w:rPr>
          <w:lang w:val="en-GB" w:eastAsia="zh-CN"/>
        </w:rPr>
        <w:t xml:space="preserve"> </w:t>
      </w:r>
      <w:r w:rsidRPr="00BC266E">
        <w:rPr>
          <w:rFonts w:hint="eastAsia"/>
          <w:lang w:val="en-GB" w:eastAsia="zh-CN"/>
        </w:rPr>
        <w:t>RAN1#9</w:t>
      </w:r>
      <w:r>
        <w:rPr>
          <w:lang w:val="en-GB" w:eastAsia="zh-CN"/>
        </w:rPr>
        <w:t>2</w:t>
      </w:r>
      <w:r w:rsidR="004D0C19">
        <w:rPr>
          <w:lang w:val="en-GB" w:eastAsia="zh-CN"/>
        </w:rPr>
        <w:t xml:space="preserve"> [2]</w:t>
      </w:r>
      <w:r>
        <w:rPr>
          <w:lang w:val="en-GB" w:eastAsia="zh-CN"/>
        </w:rPr>
        <w:t>:</w:t>
      </w:r>
    </w:p>
    <w:p w14:paraId="02C29AD7" w14:textId="1239F57A" w:rsidR="00A90E2C" w:rsidRPr="00AF1A70" w:rsidRDefault="00A90E2C" w:rsidP="00A90E2C">
      <w:pPr>
        <w:rPr>
          <w:b/>
          <w:lang w:eastAsia="x-none"/>
        </w:rPr>
      </w:pPr>
      <w:r w:rsidRPr="00AF1A70">
        <w:rPr>
          <w:highlight w:val="green"/>
          <w:lang w:eastAsia="x-none"/>
        </w:rPr>
        <w:t>Agreements</w:t>
      </w:r>
      <w:r w:rsidRPr="00AF1A70">
        <w:rPr>
          <w:b/>
          <w:lang w:eastAsia="x-none"/>
        </w:rPr>
        <w:t>:</w:t>
      </w:r>
    </w:p>
    <w:p w14:paraId="7EBAE7EB" w14:textId="77777777" w:rsidR="00A90E2C" w:rsidRPr="00A90E2C" w:rsidRDefault="00A90E2C" w:rsidP="00A90E2C">
      <w:pPr>
        <w:pStyle w:val="ListParagraph"/>
        <w:numPr>
          <w:ilvl w:val="0"/>
          <w:numId w:val="49"/>
        </w:numPr>
        <w:ind w:left="714" w:hanging="357"/>
        <w:rPr>
          <w:rFonts w:ascii="Times New Roman" w:eastAsia="SimSun" w:hAnsi="Times New Roman"/>
          <w:sz w:val="20"/>
          <w:szCs w:val="20"/>
          <w:lang w:eastAsia="zh-CN"/>
        </w:rPr>
      </w:pPr>
      <w:r w:rsidRPr="00A90E2C">
        <w:rPr>
          <w:rFonts w:ascii="Times New Roman" w:eastAsia="SimSun" w:hAnsi="Times New Roman"/>
          <w:sz w:val="20"/>
          <w:szCs w:val="20"/>
          <w:lang w:eastAsia="zh-CN"/>
        </w:rPr>
        <w:t>3-bit ARI for DCI 1_0 and DCI 1_1</w:t>
      </w:r>
    </w:p>
    <w:p w14:paraId="63601CF4" w14:textId="6E856265" w:rsidR="00A90E2C" w:rsidRPr="00A90E2C" w:rsidRDefault="00A90E2C" w:rsidP="00A90E2C">
      <w:pPr>
        <w:pStyle w:val="ListParagraph"/>
        <w:numPr>
          <w:ilvl w:val="1"/>
          <w:numId w:val="49"/>
        </w:numPr>
        <w:ind w:left="1434" w:hanging="357"/>
        <w:rPr>
          <w:rFonts w:ascii="Times New Roman" w:eastAsia="SimSun" w:hAnsi="Times New Roman"/>
          <w:sz w:val="20"/>
          <w:szCs w:val="20"/>
          <w:lang w:eastAsia="zh-CN"/>
        </w:rPr>
      </w:pPr>
      <w:r w:rsidRPr="00A90E2C">
        <w:rPr>
          <w:rFonts w:ascii="Times New Roman" w:eastAsia="SimSun" w:hAnsi="Times New Roman"/>
          <w:sz w:val="20"/>
          <w:szCs w:val="20"/>
          <w:lang w:eastAsia="zh-CN"/>
        </w:rPr>
        <w:t>At least 8 (up to</w:t>
      </w:r>
      <w:r w:rsidRPr="00A90E2C">
        <w:rPr>
          <w:rFonts w:ascii="Times New Roman" w:hAnsi="Times New Roman"/>
          <w:sz w:val="20"/>
          <w:szCs w:val="20"/>
          <w:lang w:eastAsia="zh-CN"/>
        </w:rPr>
        <w:t xml:space="preserve"> </w:t>
      </w:r>
      <w:r w:rsidRPr="00A90E2C">
        <w:rPr>
          <w:rFonts w:ascii="Times New Roman" w:eastAsia="SimSun" w:hAnsi="Times New Roman"/>
          <w:sz w:val="20"/>
          <w:szCs w:val="20"/>
          <w:lang w:eastAsia="zh-CN"/>
        </w:rPr>
        <w:t>32)</w:t>
      </w:r>
      <w:r w:rsidRPr="00A90E2C">
        <w:rPr>
          <w:rFonts w:ascii="Times New Roman" w:hAnsi="Times New Roman"/>
          <w:sz w:val="20"/>
          <w:szCs w:val="20"/>
          <w:lang w:eastAsia="zh-CN"/>
        </w:rPr>
        <w:t xml:space="preserve"> PUCCH resources can be configured in a resource set</w:t>
      </w:r>
      <w:r w:rsidRPr="00A90E2C">
        <w:rPr>
          <w:rFonts w:ascii="Times New Roman" w:eastAsia="SimSun" w:hAnsi="Times New Roman"/>
          <w:sz w:val="20"/>
          <w:szCs w:val="20"/>
          <w:lang w:eastAsia="zh-CN"/>
        </w:rPr>
        <w:t xml:space="preserve"> with </w:t>
      </w:r>
      <w:r w:rsidRPr="00A90E2C">
        <w:rPr>
          <w:rFonts w:ascii="Times New Roman" w:hAnsi="Times New Roman"/>
          <w:position w:val="-10"/>
          <w:sz w:val="20"/>
          <w:szCs w:val="20"/>
          <w:lang w:eastAsia="zh-CN"/>
        </w:rPr>
        <w:object w:dxaOrig="760" w:dyaOrig="340" w14:anchorId="405049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pt;height:15.8pt" o:ole="">
            <v:imagedata r:id="rId12" o:title=""/>
          </v:shape>
          <o:OLEObject Type="Embed" ProgID="Equation.3" ShapeID="_x0000_i1025" DrawAspect="Content" ObjectID="_1587570062" r:id="rId13"/>
        </w:object>
      </w:r>
    </w:p>
    <w:p w14:paraId="7943B3D9" w14:textId="77777777" w:rsidR="00A90E2C" w:rsidRPr="00A90E2C" w:rsidRDefault="00A90E2C" w:rsidP="00A90E2C">
      <w:pPr>
        <w:pStyle w:val="ListParagraph"/>
        <w:numPr>
          <w:ilvl w:val="2"/>
          <w:numId w:val="49"/>
        </w:numPr>
        <w:ind w:left="2154" w:hanging="357"/>
        <w:rPr>
          <w:rFonts w:ascii="Times New Roman" w:eastAsia="SimSun" w:hAnsi="Times New Roman"/>
          <w:sz w:val="20"/>
          <w:szCs w:val="20"/>
          <w:lang w:eastAsia="zh-CN"/>
        </w:rPr>
      </w:pPr>
      <w:r w:rsidRPr="00A90E2C">
        <w:rPr>
          <w:rFonts w:ascii="Times New Roman" w:eastAsia="SimSun" w:hAnsi="Times New Roman"/>
          <w:sz w:val="20"/>
          <w:szCs w:val="20"/>
          <w:lang w:eastAsia="zh-CN"/>
        </w:rPr>
        <w:t>CCE-index-based implicit mapping is additionally used when &gt;8 resources are configured.</w:t>
      </w:r>
    </w:p>
    <w:p w14:paraId="35578BA9" w14:textId="77777777" w:rsidR="00A90E2C" w:rsidRPr="00A90E2C" w:rsidRDefault="00A90E2C" w:rsidP="00A90E2C">
      <w:pPr>
        <w:pStyle w:val="ListParagraph"/>
        <w:numPr>
          <w:ilvl w:val="2"/>
          <w:numId w:val="49"/>
        </w:numPr>
        <w:ind w:left="2154" w:hanging="357"/>
        <w:rPr>
          <w:rFonts w:ascii="Times New Roman" w:eastAsia="SimSun" w:hAnsi="Times New Roman"/>
          <w:sz w:val="20"/>
          <w:szCs w:val="20"/>
          <w:lang w:eastAsia="zh-CN"/>
        </w:rPr>
      </w:pPr>
      <w:r w:rsidRPr="00A90E2C">
        <w:rPr>
          <w:rFonts w:ascii="Times New Roman" w:eastAsia="SimSun" w:hAnsi="Times New Roman"/>
          <w:sz w:val="20"/>
          <w:szCs w:val="20"/>
          <w:lang w:eastAsia="zh-CN"/>
        </w:rPr>
        <w:t xml:space="preserve">Note: Increasing RRC value range </w:t>
      </w:r>
      <w:r w:rsidRPr="00A90E2C">
        <w:rPr>
          <w:rFonts w:ascii="Times New Roman" w:eastAsia="SimSun" w:hAnsi="Times New Roman"/>
          <w:color w:val="FF0000"/>
          <w:sz w:val="20"/>
          <w:szCs w:val="20"/>
          <w:u w:val="single"/>
          <w:lang w:eastAsia="zh-CN"/>
        </w:rPr>
        <w:t>from 8 to 32</w:t>
      </w:r>
    </w:p>
    <w:p w14:paraId="7A95A7BC" w14:textId="78DBABFD" w:rsidR="00A90E2C" w:rsidRPr="00A90E2C" w:rsidRDefault="00A90E2C" w:rsidP="00A90E2C">
      <w:pPr>
        <w:pStyle w:val="ListParagraph"/>
        <w:numPr>
          <w:ilvl w:val="1"/>
          <w:numId w:val="49"/>
        </w:numPr>
        <w:ind w:left="1434" w:hanging="357"/>
        <w:rPr>
          <w:rFonts w:ascii="Times New Roman" w:eastAsia="SimSun" w:hAnsi="Times New Roman"/>
          <w:sz w:val="20"/>
          <w:szCs w:val="20"/>
          <w:lang w:eastAsia="zh-CN"/>
        </w:rPr>
      </w:pPr>
      <w:r w:rsidRPr="00A90E2C">
        <w:rPr>
          <w:rFonts w:ascii="Times New Roman" w:eastAsia="SimSun" w:hAnsi="Times New Roman"/>
          <w:sz w:val="20"/>
          <w:szCs w:val="20"/>
          <w:lang w:eastAsia="zh-CN"/>
        </w:rPr>
        <w:t>8</w:t>
      </w:r>
      <w:r w:rsidRPr="00A90E2C">
        <w:rPr>
          <w:rFonts w:ascii="Times New Roman" w:hAnsi="Times New Roman"/>
          <w:sz w:val="20"/>
          <w:szCs w:val="20"/>
          <w:lang w:eastAsia="zh-CN"/>
        </w:rPr>
        <w:t xml:space="preserve"> PUCCH resources </w:t>
      </w:r>
      <w:r w:rsidRPr="00A90E2C">
        <w:rPr>
          <w:rFonts w:ascii="Times New Roman" w:eastAsia="SimSun" w:hAnsi="Times New Roman"/>
          <w:sz w:val="20"/>
          <w:szCs w:val="20"/>
          <w:lang w:eastAsia="zh-CN"/>
        </w:rPr>
        <w:t>are</w:t>
      </w:r>
      <w:r w:rsidRPr="00A90E2C">
        <w:rPr>
          <w:rFonts w:ascii="Times New Roman" w:hAnsi="Times New Roman"/>
          <w:sz w:val="20"/>
          <w:szCs w:val="20"/>
          <w:lang w:eastAsia="zh-CN"/>
        </w:rPr>
        <w:t xml:space="preserve"> configured in a resource set</w:t>
      </w:r>
      <w:r w:rsidRPr="00A90E2C">
        <w:rPr>
          <w:rFonts w:ascii="Times New Roman" w:eastAsia="SimSun" w:hAnsi="Times New Roman"/>
          <w:sz w:val="20"/>
          <w:szCs w:val="20"/>
          <w:lang w:eastAsia="zh-CN"/>
        </w:rPr>
        <w:t xml:space="preserve"> with </w:t>
      </w:r>
      <w:r w:rsidRPr="00A90E2C">
        <w:rPr>
          <w:rFonts w:ascii="Times New Roman" w:hAnsi="Times New Roman"/>
          <w:position w:val="-12"/>
          <w:sz w:val="20"/>
          <w:szCs w:val="20"/>
          <w:lang w:eastAsia="zh-CN"/>
        </w:rPr>
        <w:object w:dxaOrig="980" w:dyaOrig="400" w14:anchorId="63244D9E">
          <v:shape id="_x0000_i1026" type="#_x0000_t75" style="width:36.2pt;height:14.55pt" o:ole="">
            <v:imagedata r:id="rId14" o:title=""/>
          </v:shape>
          <o:OLEObject Type="Embed" ProgID="Equation.3" ShapeID="_x0000_i1026" DrawAspect="Content" ObjectID="_1587570063" r:id="rId15"/>
        </w:object>
      </w:r>
      <w:r w:rsidRPr="00A90E2C">
        <w:rPr>
          <w:rFonts w:ascii="Times New Roman" w:hAnsi="Times New Roman"/>
          <w:sz w:val="20"/>
          <w:szCs w:val="20"/>
          <w:lang w:eastAsia="zh-CN"/>
        </w:rPr>
        <w:t>.</w:t>
      </w:r>
    </w:p>
    <w:p w14:paraId="5A50D33A" w14:textId="77777777" w:rsidR="00A90E2C" w:rsidRPr="00A90E2C" w:rsidRDefault="00A90E2C" w:rsidP="00A90E2C">
      <w:pPr>
        <w:pStyle w:val="ListParagraph"/>
        <w:numPr>
          <w:ilvl w:val="2"/>
          <w:numId w:val="49"/>
        </w:numPr>
        <w:ind w:left="2154" w:hanging="357"/>
        <w:rPr>
          <w:rFonts w:ascii="Times New Roman" w:eastAsia="SimSun" w:hAnsi="Times New Roman"/>
          <w:sz w:val="20"/>
          <w:szCs w:val="20"/>
          <w:lang w:eastAsia="zh-CN"/>
        </w:rPr>
      </w:pPr>
      <w:r w:rsidRPr="00A90E2C">
        <w:rPr>
          <w:rFonts w:ascii="Times New Roman" w:eastAsia="SimSun" w:hAnsi="Times New Roman"/>
          <w:sz w:val="20"/>
          <w:szCs w:val="20"/>
          <w:lang w:eastAsia="zh-CN"/>
        </w:rPr>
        <w:t>No implicit mapping</w:t>
      </w:r>
    </w:p>
    <w:p w14:paraId="2FEC2719" w14:textId="7ED12D5E" w:rsidR="00A90E2C" w:rsidRDefault="00A90E2C" w:rsidP="00872B43">
      <w:pPr>
        <w:pStyle w:val="ListParagraph"/>
        <w:numPr>
          <w:ilvl w:val="1"/>
          <w:numId w:val="49"/>
        </w:numPr>
        <w:ind w:left="1434" w:hanging="357"/>
        <w:rPr>
          <w:rFonts w:ascii="Times New Roman" w:eastAsia="SimSun" w:hAnsi="Times New Roman"/>
          <w:sz w:val="20"/>
          <w:szCs w:val="20"/>
          <w:lang w:eastAsia="zh-CN"/>
        </w:rPr>
      </w:pPr>
      <w:r w:rsidRPr="00A90E2C">
        <w:rPr>
          <w:rFonts w:ascii="Times New Roman" w:eastAsia="SimSun" w:hAnsi="Times New Roman"/>
          <w:sz w:val="20"/>
          <w:szCs w:val="20"/>
          <w:lang w:eastAsia="zh-CN"/>
        </w:rPr>
        <w:t>Note: Changing RAN1#91 agreement.</w:t>
      </w:r>
    </w:p>
    <w:p w14:paraId="39C6799E" w14:textId="77777777" w:rsidR="00245E08" w:rsidRPr="00245E08" w:rsidRDefault="00245E08" w:rsidP="00D72FAB">
      <w:pPr>
        <w:pStyle w:val="ListParagraph"/>
        <w:ind w:left="1434"/>
        <w:rPr>
          <w:rFonts w:ascii="Times New Roman" w:eastAsia="SimSun" w:hAnsi="Times New Roman"/>
          <w:sz w:val="20"/>
          <w:szCs w:val="20"/>
          <w:lang w:eastAsia="zh-CN"/>
        </w:rPr>
      </w:pPr>
    </w:p>
    <w:p w14:paraId="4CED9B87" w14:textId="60E19C60" w:rsidR="00B40BB7" w:rsidRPr="0010480A" w:rsidRDefault="00872B43" w:rsidP="0010480A">
      <w:pPr>
        <w:rPr>
          <w:lang w:val="en-GB" w:eastAsia="zh-CN"/>
        </w:rPr>
      </w:pPr>
      <w:r>
        <w:rPr>
          <w:lang w:eastAsia="zh-CN"/>
        </w:rPr>
        <w:lastRenderedPageBreak/>
        <w:t xml:space="preserve">In this contribution, we discuss the </w:t>
      </w:r>
      <w:r w:rsidR="00A90E2C">
        <w:rPr>
          <w:lang w:eastAsia="zh-CN"/>
        </w:rPr>
        <w:t xml:space="preserve">design considerations for </w:t>
      </w:r>
      <w:r>
        <w:rPr>
          <w:lang w:eastAsia="zh-CN"/>
        </w:rPr>
        <w:t xml:space="preserve">PUCCH resource allocation for </w:t>
      </w:r>
      <w:r w:rsidR="00A90E2C">
        <w:rPr>
          <w:lang w:eastAsia="zh-CN"/>
        </w:rPr>
        <w:t>URLLC.</w:t>
      </w:r>
    </w:p>
    <w:p w14:paraId="5E0C3C12" w14:textId="54B0C0E5" w:rsidR="00946BF4" w:rsidRPr="00475E78" w:rsidRDefault="00A90E2C" w:rsidP="00717C40">
      <w:pPr>
        <w:pStyle w:val="Heading1"/>
        <w:numPr>
          <w:ilvl w:val="0"/>
          <w:numId w:val="23"/>
        </w:numPr>
        <w:ind w:left="432" w:hanging="432"/>
        <w:jc w:val="both"/>
      </w:pPr>
      <w:bookmarkStart w:id="4" w:name="_Ref463027406"/>
      <w:bookmarkStart w:id="5" w:name="_Ref465963195"/>
      <w:bookmarkStart w:id="6" w:name="_Ref466040522"/>
      <w:bookmarkStart w:id="7" w:name="_Ref378529477"/>
      <w:bookmarkStart w:id="8" w:name="_Toc424303267"/>
      <w:bookmarkStart w:id="9" w:name="_Toc425248865"/>
      <w:bookmarkStart w:id="10" w:name="_Toc425344835"/>
      <w:bookmarkStart w:id="11" w:name="_Toc425350726"/>
      <w:bookmarkStart w:id="12" w:name="_Toc425501584"/>
      <w:bookmarkStart w:id="13" w:name="_Toc425504168"/>
      <w:r>
        <w:t xml:space="preserve">URLLC </w:t>
      </w:r>
      <w:r w:rsidR="00322782">
        <w:t>Resource allocation for PUCCH</w:t>
      </w:r>
    </w:p>
    <w:p w14:paraId="6DF17D4F" w14:textId="40823241" w:rsidR="005A5FC6" w:rsidRPr="005A5FC6" w:rsidRDefault="005A5FC6" w:rsidP="00982F36">
      <w:pPr>
        <w:jc w:val="both"/>
        <w:rPr>
          <w:rFonts w:ascii="Times" w:hAnsi="Times" w:cs="Times"/>
          <w:b/>
          <w:sz w:val="28"/>
        </w:rPr>
      </w:pPr>
      <w:r w:rsidRPr="005A5FC6">
        <w:rPr>
          <w:rFonts w:ascii="Times" w:hAnsi="Times" w:cs="Times"/>
          <w:b/>
          <w:sz w:val="28"/>
        </w:rPr>
        <w:t>2.1 PUCCH resource configuration</w:t>
      </w:r>
    </w:p>
    <w:p w14:paraId="36E789F2" w14:textId="356E817E" w:rsidR="00ED0931" w:rsidRDefault="0010480A" w:rsidP="00982F36">
      <w:pPr>
        <w:jc w:val="both"/>
        <w:rPr>
          <w:rFonts w:ascii="Times" w:hAnsi="Times" w:cs="Times"/>
        </w:rPr>
      </w:pPr>
      <w:r w:rsidRPr="008D6139">
        <w:rPr>
          <w:rFonts w:ascii="Times" w:hAnsi="Times" w:cs="Times"/>
        </w:rPr>
        <w:t xml:space="preserve">In NR, a UE may indicate the capability of supporting both </w:t>
      </w:r>
      <w:proofErr w:type="spellStart"/>
      <w:r w:rsidRPr="008D6139">
        <w:rPr>
          <w:rFonts w:ascii="Times" w:hAnsi="Times" w:cs="Times"/>
        </w:rPr>
        <w:t>eMBB</w:t>
      </w:r>
      <w:proofErr w:type="spellEnd"/>
      <w:r w:rsidRPr="008D6139">
        <w:rPr>
          <w:rFonts w:ascii="Times" w:hAnsi="Times" w:cs="Times"/>
        </w:rPr>
        <w:t xml:space="preserve"> and URLLC services. </w:t>
      </w:r>
      <w:r w:rsidR="00493FB9" w:rsidRPr="008D6139">
        <w:rPr>
          <w:rFonts w:ascii="Times" w:hAnsi="Times" w:cs="Times"/>
        </w:rPr>
        <w:t>Furthermore,</w:t>
      </w:r>
      <w:r w:rsidR="00BF33EE" w:rsidRPr="008D6139">
        <w:rPr>
          <w:rFonts w:ascii="Times" w:hAnsi="Times" w:cs="Times"/>
        </w:rPr>
        <w:t xml:space="preserve"> </w:t>
      </w:r>
      <w:r w:rsidR="00493FB9" w:rsidRPr="008D6139">
        <w:rPr>
          <w:rFonts w:ascii="Times" w:hAnsi="Times" w:cs="Times"/>
        </w:rPr>
        <w:t xml:space="preserve">a </w:t>
      </w:r>
      <w:r w:rsidR="00BF33EE" w:rsidRPr="008D6139">
        <w:rPr>
          <w:rFonts w:ascii="Times" w:hAnsi="Times" w:cs="Times"/>
        </w:rPr>
        <w:t>UE maybe running both services simultaneously</w:t>
      </w:r>
      <w:r w:rsidR="009E4D68" w:rsidRPr="008D6139">
        <w:rPr>
          <w:rFonts w:ascii="Times" w:hAnsi="Times" w:cs="Times"/>
        </w:rPr>
        <w:t xml:space="preserve"> within one RRC connection period. </w:t>
      </w:r>
      <w:r w:rsidR="00E23FA7">
        <w:rPr>
          <w:rFonts w:ascii="Times" w:hAnsi="Times" w:cs="Times"/>
        </w:rPr>
        <w:t>In</w:t>
      </w:r>
      <w:r w:rsidR="00982F36" w:rsidRPr="008D6139">
        <w:rPr>
          <w:rFonts w:ascii="Times" w:hAnsi="Times" w:cs="Times"/>
        </w:rPr>
        <w:t xml:space="preserve"> the current NR design, </w:t>
      </w:r>
      <w:r w:rsidR="00E23FA7">
        <w:rPr>
          <w:rFonts w:ascii="Times" w:hAnsi="Times" w:cs="Times"/>
        </w:rPr>
        <w:t xml:space="preserve">there is no distinction in PUCCH configuration between </w:t>
      </w:r>
      <w:r w:rsidR="00ED0931">
        <w:rPr>
          <w:rFonts w:ascii="Times" w:hAnsi="Times" w:cs="Times"/>
        </w:rPr>
        <w:t xml:space="preserve">URLLC and </w:t>
      </w:r>
      <w:proofErr w:type="spellStart"/>
      <w:r w:rsidR="00ED0931">
        <w:rPr>
          <w:rFonts w:ascii="Times" w:hAnsi="Times" w:cs="Times"/>
        </w:rPr>
        <w:t>eMBB</w:t>
      </w:r>
      <w:proofErr w:type="spellEnd"/>
      <w:r w:rsidR="00ED0931">
        <w:rPr>
          <w:rFonts w:ascii="Times" w:hAnsi="Times" w:cs="Times"/>
        </w:rPr>
        <w:t xml:space="preserve">. This means that </w:t>
      </w:r>
      <w:r w:rsidR="00982F36" w:rsidRPr="008D6139">
        <w:rPr>
          <w:rFonts w:ascii="Times" w:hAnsi="Times" w:cs="Times"/>
        </w:rPr>
        <w:t xml:space="preserve">URLLC service will share the same sets of PUCCH resources as </w:t>
      </w:r>
      <w:proofErr w:type="spellStart"/>
      <w:r w:rsidR="00982F36" w:rsidRPr="008D6139">
        <w:rPr>
          <w:rFonts w:ascii="Times" w:hAnsi="Times" w:cs="Times"/>
        </w:rPr>
        <w:t>eMBB</w:t>
      </w:r>
      <w:proofErr w:type="spellEnd"/>
      <w:r w:rsidR="00982F36" w:rsidRPr="008D6139">
        <w:rPr>
          <w:rFonts w:ascii="Times" w:hAnsi="Times" w:cs="Times"/>
        </w:rPr>
        <w:t xml:space="preserve">, and they share the same PUCCH </w:t>
      </w:r>
      <w:r w:rsidR="00ED0931">
        <w:rPr>
          <w:rFonts w:ascii="Times" w:hAnsi="Times" w:cs="Times"/>
        </w:rPr>
        <w:t>power control, and same max coding rate for each PUCCH format</w:t>
      </w:r>
      <w:r w:rsidR="00982F36" w:rsidRPr="008D6139">
        <w:rPr>
          <w:rFonts w:ascii="Times" w:hAnsi="Times" w:cs="Times"/>
        </w:rPr>
        <w:t xml:space="preserve">. However, </w:t>
      </w:r>
      <w:r w:rsidR="00ED0931">
        <w:rPr>
          <w:rFonts w:ascii="Times" w:hAnsi="Times" w:cs="Times"/>
        </w:rPr>
        <w:t>s</w:t>
      </w:r>
      <w:r w:rsidR="00982F36" w:rsidRPr="008D6139">
        <w:rPr>
          <w:rFonts w:ascii="Times" w:hAnsi="Times" w:cs="Times"/>
        </w:rPr>
        <w:t xml:space="preserve">ince URLLC and </w:t>
      </w:r>
      <w:proofErr w:type="spellStart"/>
      <w:r w:rsidR="00982F36" w:rsidRPr="008D6139">
        <w:rPr>
          <w:rFonts w:ascii="Times" w:hAnsi="Times" w:cs="Times"/>
        </w:rPr>
        <w:t>eMBB</w:t>
      </w:r>
      <w:proofErr w:type="spellEnd"/>
      <w:r w:rsidR="00982F36" w:rsidRPr="008D6139">
        <w:rPr>
          <w:rFonts w:ascii="Times" w:hAnsi="Times" w:cs="Times"/>
        </w:rPr>
        <w:t xml:space="preserve"> have distinct latency and reliability requirements, </w:t>
      </w:r>
      <w:r w:rsidR="00ED0931">
        <w:rPr>
          <w:rFonts w:ascii="Times" w:hAnsi="Times" w:cs="Times"/>
        </w:rPr>
        <w:t>such a design can be very problematic</w:t>
      </w:r>
      <w:r w:rsidR="00982F36" w:rsidRPr="008D6139">
        <w:rPr>
          <w:rFonts w:ascii="Times" w:hAnsi="Times" w:cs="Times"/>
        </w:rPr>
        <w:t xml:space="preserve">. </w:t>
      </w:r>
      <w:r w:rsidR="00ED0931">
        <w:rPr>
          <w:rFonts w:ascii="Times" w:hAnsi="Times" w:cs="Times"/>
        </w:rPr>
        <w:t xml:space="preserve">Below we discuss the issues with resource allocation. </w:t>
      </w:r>
    </w:p>
    <w:p w14:paraId="46881061" w14:textId="7700FE26" w:rsidR="00BF0D02" w:rsidRPr="008D6139" w:rsidRDefault="00ED0931" w:rsidP="007A65E8">
      <w:pPr>
        <w:jc w:val="both"/>
        <w:rPr>
          <w:rFonts w:ascii="Times" w:hAnsi="Times" w:cs="Times"/>
          <w:lang w:eastAsia="zh-CN"/>
        </w:rPr>
      </w:pPr>
      <w:r>
        <w:rPr>
          <w:rFonts w:ascii="Times" w:hAnsi="Times" w:cs="Times"/>
        </w:rPr>
        <w:t>In</w:t>
      </w:r>
      <w:r w:rsidR="00982F36" w:rsidRPr="008D6139">
        <w:rPr>
          <w:rFonts w:ascii="Times" w:hAnsi="Times" w:cs="Times"/>
        </w:rPr>
        <w:t xml:space="preserve"> order to meet the stringent requirement on latency for URLLC, it is necessary for the </w:t>
      </w:r>
      <w:proofErr w:type="spellStart"/>
      <w:r w:rsidR="00982F36" w:rsidRPr="008D6139">
        <w:rPr>
          <w:rFonts w:ascii="Times" w:hAnsi="Times" w:cs="Times"/>
        </w:rPr>
        <w:t>gNB</w:t>
      </w:r>
      <w:proofErr w:type="spellEnd"/>
      <w:r w:rsidR="00982F36" w:rsidRPr="008D6139">
        <w:rPr>
          <w:rFonts w:ascii="Times" w:hAnsi="Times" w:cs="Times"/>
        </w:rPr>
        <w:t xml:space="preserve"> to configure PUCCH resources very frequently in the time domain within a slot, e.g., one PUCCH resource in every 2 OFDM symbols is required, to allow fast Ack/</w:t>
      </w:r>
      <w:proofErr w:type="spellStart"/>
      <w:r w:rsidR="00982F36" w:rsidRPr="008D6139">
        <w:rPr>
          <w:rFonts w:ascii="Times" w:hAnsi="Times" w:cs="Times"/>
        </w:rPr>
        <w:t>Nack</w:t>
      </w:r>
      <w:proofErr w:type="spellEnd"/>
      <w:r w:rsidR="00982F36" w:rsidRPr="008D6139">
        <w:rPr>
          <w:rFonts w:ascii="Times" w:hAnsi="Times" w:cs="Times"/>
        </w:rPr>
        <w:t xml:space="preserve"> feedback from the UE for URLLC. On the other hand, for </w:t>
      </w:r>
      <w:proofErr w:type="spellStart"/>
      <w:r w:rsidR="00982F36" w:rsidRPr="008D6139">
        <w:rPr>
          <w:rFonts w:ascii="Times" w:hAnsi="Times" w:cs="Times"/>
        </w:rPr>
        <w:t>eMBB</w:t>
      </w:r>
      <w:proofErr w:type="spellEnd"/>
      <w:r w:rsidR="00982F36" w:rsidRPr="008D6139">
        <w:rPr>
          <w:rFonts w:ascii="Times" w:hAnsi="Times" w:cs="Times"/>
        </w:rPr>
        <w:t xml:space="preserve">, PUCCH resources of different frequency positions and different durations within one slot are necessary to reduce the PUCCH collision probability and to allow the PUCCH transmission to adapt to the dynamic channel quality. </w:t>
      </w:r>
      <w:r w:rsidR="00585FA2" w:rsidRPr="008D6139">
        <w:rPr>
          <w:rFonts w:ascii="Times" w:hAnsi="Times" w:cs="Times"/>
        </w:rPr>
        <w:t>T</w:t>
      </w:r>
      <w:r>
        <w:rPr>
          <w:rFonts w:ascii="Times" w:hAnsi="Times" w:cs="Times"/>
        </w:rPr>
        <w:t xml:space="preserve">o meet the requirements </w:t>
      </w:r>
      <w:r w:rsidRPr="008D6139">
        <w:rPr>
          <w:rFonts w:ascii="Times" w:hAnsi="Times" w:cs="Times"/>
        </w:rPr>
        <w:t xml:space="preserve">of both URLLC and </w:t>
      </w:r>
      <w:proofErr w:type="spellStart"/>
      <w:r w:rsidRPr="008D6139">
        <w:rPr>
          <w:rFonts w:ascii="Times" w:hAnsi="Times" w:cs="Times"/>
        </w:rPr>
        <w:t>eMBB</w:t>
      </w:r>
      <w:proofErr w:type="spellEnd"/>
      <w:r>
        <w:rPr>
          <w:rFonts w:ascii="Times" w:hAnsi="Times" w:cs="Times"/>
        </w:rPr>
        <w:t xml:space="preserve">, </w:t>
      </w:r>
      <w:r w:rsidR="00BF0D02" w:rsidRPr="008D6139">
        <w:rPr>
          <w:rFonts w:ascii="Times" w:hAnsi="Times" w:cs="Times"/>
        </w:rPr>
        <w:t>a large</w:t>
      </w:r>
      <w:r w:rsidR="007C7EC2" w:rsidRPr="008D6139">
        <w:rPr>
          <w:rFonts w:ascii="Times" w:hAnsi="Times" w:cs="Times"/>
        </w:rPr>
        <w:t>r</w:t>
      </w:r>
      <w:r w:rsidR="00BF0D02" w:rsidRPr="008D6139">
        <w:rPr>
          <w:rFonts w:ascii="Times" w:hAnsi="Times" w:cs="Times"/>
        </w:rPr>
        <w:t xml:space="preserve"> number of PUCCH resources in a PUCCH resource set need to be configured to the UE. As a </w:t>
      </w:r>
      <w:r>
        <w:rPr>
          <w:rFonts w:ascii="Times" w:hAnsi="Times" w:cs="Times"/>
        </w:rPr>
        <w:t>consequence</w:t>
      </w:r>
      <w:r w:rsidR="00BF0D02" w:rsidRPr="008D6139">
        <w:rPr>
          <w:rFonts w:ascii="Times" w:hAnsi="Times" w:cs="Times"/>
        </w:rPr>
        <w:t>, the current DCI design of 3 bits ARI (plus implicit mapping) may not be sufficient to support such a need.</w:t>
      </w:r>
      <w:r w:rsidR="007C7EC2" w:rsidRPr="008D6139">
        <w:rPr>
          <w:rFonts w:ascii="Times" w:hAnsi="Times" w:cs="Times"/>
        </w:rPr>
        <w:t xml:space="preserve"> </w:t>
      </w:r>
      <w:r w:rsidR="000B2BFC" w:rsidRPr="008D6139">
        <w:rPr>
          <w:rFonts w:ascii="Times" w:hAnsi="Times" w:cs="Times"/>
        </w:rPr>
        <w:t>I</w:t>
      </w:r>
      <w:r w:rsidR="000C57C7" w:rsidRPr="008D6139">
        <w:rPr>
          <w:rFonts w:ascii="Times" w:hAnsi="Times" w:cs="Times"/>
        </w:rPr>
        <w:t>ncreasing the bit</w:t>
      </w:r>
      <w:r>
        <w:rPr>
          <w:rFonts w:ascii="Times" w:hAnsi="Times" w:cs="Times"/>
        </w:rPr>
        <w:t>-</w:t>
      </w:r>
      <w:r w:rsidR="000C57C7" w:rsidRPr="008D6139">
        <w:rPr>
          <w:rFonts w:ascii="Times" w:hAnsi="Times" w:cs="Times"/>
        </w:rPr>
        <w:t xml:space="preserve">width of the ARI field in DCI is not a good solution </w:t>
      </w:r>
      <w:r w:rsidR="00630A84" w:rsidRPr="008D6139">
        <w:rPr>
          <w:rFonts w:ascii="Times" w:hAnsi="Times" w:cs="Times"/>
        </w:rPr>
        <w:t>to th</w:t>
      </w:r>
      <w:r w:rsidR="000B2BFC" w:rsidRPr="008D6139">
        <w:rPr>
          <w:rFonts w:ascii="Times" w:hAnsi="Times" w:cs="Times"/>
        </w:rPr>
        <w:t xml:space="preserve">is </w:t>
      </w:r>
      <w:r w:rsidR="00630A84" w:rsidRPr="008D6139">
        <w:rPr>
          <w:rFonts w:ascii="Times" w:hAnsi="Times" w:cs="Times"/>
        </w:rPr>
        <w:t xml:space="preserve">problem, </w:t>
      </w:r>
      <w:r w:rsidR="000C57C7" w:rsidRPr="008D6139">
        <w:rPr>
          <w:rFonts w:ascii="Times" w:hAnsi="Times" w:cs="Times"/>
        </w:rPr>
        <w:t xml:space="preserve">since it </w:t>
      </w:r>
      <w:r>
        <w:rPr>
          <w:rFonts w:ascii="Times" w:hAnsi="Times" w:cs="Times"/>
        </w:rPr>
        <w:t xml:space="preserve">affects the DCI for both URLLC and </w:t>
      </w:r>
      <w:proofErr w:type="spellStart"/>
      <w:r>
        <w:rPr>
          <w:rFonts w:ascii="Times" w:hAnsi="Times" w:cs="Times"/>
        </w:rPr>
        <w:t>eMBB</w:t>
      </w:r>
      <w:proofErr w:type="spellEnd"/>
      <w:r>
        <w:rPr>
          <w:rFonts w:ascii="Times" w:hAnsi="Times" w:cs="Times"/>
        </w:rPr>
        <w:t xml:space="preserve">, and at the same time it </w:t>
      </w:r>
      <w:r w:rsidR="000C57C7" w:rsidRPr="008D6139">
        <w:rPr>
          <w:rFonts w:ascii="Times" w:hAnsi="Times" w:cs="Times"/>
        </w:rPr>
        <w:t>decrease</w:t>
      </w:r>
      <w:r>
        <w:rPr>
          <w:rFonts w:ascii="Times" w:hAnsi="Times" w:cs="Times"/>
        </w:rPr>
        <w:t>s</w:t>
      </w:r>
      <w:r w:rsidR="000C57C7" w:rsidRPr="008D6139">
        <w:rPr>
          <w:rFonts w:ascii="Times" w:hAnsi="Times" w:cs="Times"/>
        </w:rPr>
        <w:t xml:space="preserve"> the reliability of PDCCH. </w:t>
      </w:r>
      <w:r w:rsidR="00E51E8B">
        <w:rPr>
          <w:rFonts w:ascii="Times" w:hAnsi="Times" w:cs="Times"/>
        </w:rPr>
        <w:t>I</w:t>
      </w:r>
      <w:r w:rsidR="00BF0D02" w:rsidRPr="008D6139">
        <w:rPr>
          <w:rFonts w:ascii="Times" w:hAnsi="Times" w:cs="Times"/>
        </w:rPr>
        <w:t>n addition</w:t>
      </w:r>
      <w:r w:rsidR="00E51E8B">
        <w:rPr>
          <w:rFonts w:ascii="Times" w:hAnsi="Times" w:cs="Times"/>
        </w:rPr>
        <w:t>,</w:t>
      </w:r>
      <w:r w:rsidR="00BF0D02" w:rsidRPr="008D6139">
        <w:rPr>
          <w:rFonts w:ascii="Times" w:hAnsi="Times" w:cs="Times"/>
        </w:rPr>
        <w:t xml:space="preserve"> the </w:t>
      </w:r>
      <w:proofErr w:type="spellStart"/>
      <w:r w:rsidR="00BF0D02" w:rsidRPr="008D6139">
        <w:rPr>
          <w:rFonts w:ascii="Times" w:hAnsi="Times" w:cs="Times"/>
        </w:rPr>
        <w:t>gNB</w:t>
      </w:r>
      <w:proofErr w:type="spellEnd"/>
      <w:r w:rsidR="00BF0D02" w:rsidRPr="008D6139">
        <w:rPr>
          <w:rFonts w:ascii="Times" w:hAnsi="Times" w:cs="Times"/>
        </w:rPr>
        <w:t xml:space="preserve"> needs to guarantee that the configured PUCCH resources within each PUCCH resource set must </w:t>
      </w:r>
      <w:r w:rsidR="007C7EC2" w:rsidRPr="008D6139">
        <w:rPr>
          <w:rFonts w:ascii="Times" w:hAnsi="Times" w:cs="Times"/>
        </w:rPr>
        <w:t>be able to serve</w:t>
      </w:r>
      <w:r w:rsidR="00BF0D02" w:rsidRPr="008D6139">
        <w:rPr>
          <w:rFonts w:ascii="Times" w:hAnsi="Times" w:cs="Times"/>
        </w:rPr>
        <w:t xml:space="preserve"> both PUCCH and URLLC</w:t>
      </w:r>
      <w:r w:rsidR="00E51E8B">
        <w:rPr>
          <w:rFonts w:ascii="Times" w:hAnsi="Times" w:cs="Times"/>
        </w:rPr>
        <w:t xml:space="preserve">, and the </w:t>
      </w:r>
      <w:proofErr w:type="spellStart"/>
      <w:r w:rsidR="007C7EC2" w:rsidRPr="008D6139">
        <w:rPr>
          <w:rFonts w:ascii="Times" w:hAnsi="Times" w:cs="Times"/>
        </w:rPr>
        <w:t>gNB</w:t>
      </w:r>
      <w:proofErr w:type="spellEnd"/>
      <w:r w:rsidR="007C7EC2" w:rsidRPr="008D6139">
        <w:rPr>
          <w:rFonts w:ascii="Times" w:hAnsi="Times" w:cs="Times"/>
        </w:rPr>
        <w:t xml:space="preserve"> scheduler must guarantee that </w:t>
      </w:r>
      <w:proofErr w:type="spellStart"/>
      <w:r w:rsidR="007C7EC2" w:rsidRPr="008D6139">
        <w:rPr>
          <w:rFonts w:ascii="Times" w:hAnsi="Times" w:cs="Times"/>
        </w:rPr>
        <w:t>eMBB</w:t>
      </w:r>
      <w:proofErr w:type="spellEnd"/>
      <w:r w:rsidR="007C7EC2" w:rsidRPr="008D6139">
        <w:rPr>
          <w:rFonts w:ascii="Times" w:hAnsi="Times" w:cs="Times"/>
        </w:rPr>
        <w:t xml:space="preserve"> and URLLC do not use the same PUCCH resource. </w:t>
      </w:r>
    </w:p>
    <w:p w14:paraId="4D3DCA3C" w14:textId="575B1F68" w:rsidR="007A65E8" w:rsidRPr="008D6139" w:rsidRDefault="00E51E8B" w:rsidP="007A65E8">
      <w:pPr>
        <w:jc w:val="both"/>
        <w:rPr>
          <w:rFonts w:ascii="Times" w:hAnsi="Times" w:cs="Times"/>
          <w:lang w:eastAsia="zh-CN"/>
        </w:rPr>
      </w:pPr>
      <w:r>
        <w:rPr>
          <w:rFonts w:ascii="Times" w:hAnsi="Times" w:cs="Times"/>
        </w:rPr>
        <w:t>Secondly</w:t>
      </w:r>
      <w:r w:rsidR="00BF0D02" w:rsidRPr="008D6139">
        <w:rPr>
          <w:rFonts w:ascii="Times" w:hAnsi="Times" w:cs="Times"/>
        </w:rPr>
        <w:t xml:space="preserve">, </w:t>
      </w:r>
      <w:r w:rsidR="007A65E8" w:rsidRPr="008D6139">
        <w:rPr>
          <w:rFonts w:ascii="Times" w:hAnsi="Times" w:cs="Times"/>
        </w:rPr>
        <w:t xml:space="preserve">from system performance point of view, such a design is </w:t>
      </w:r>
      <w:r w:rsidR="00EF5B5E" w:rsidRPr="008D6139">
        <w:rPr>
          <w:rFonts w:ascii="Times" w:hAnsi="Times" w:cs="Times"/>
        </w:rPr>
        <w:t xml:space="preserve">also </w:t>
      </w:r>
      <w:r w:rsidR="007A65E8" w:rsidRPr="008D6139">
        <w:rPr>
          <w:rFonts w:ascii="Times" w:hAnsi="Times" w:cs="Times"/>
        </w:rPr>
        <w:t xml:space="preserve">highly inefficient. A frequent PUCCH resource configuration is not at all necessary for </w:t>
      </w:r>
      <w:proofErr w:type="spellStart"/>
      <w:r w:rsidR="007A65E8" w:rsidRPr="008D6139">
        <w:rPr>
          <w:rFonts w:ascii="Times" w:hAnsi="Times" w:cs="Times"/>
        </w:rPr>
        <w:t>eMBB</w:t>
      </w:r>
      <w:proofErr w:type="spellEnd"/>
      <w:r w:rsidR="00EF5B5E" w:rsidRPr="008D6139">
        <w:rPr>
          <w:rFonts w:ascii="Times" w:hAnsi="Times" w:cs="Times"/>
        </w:rPr>
        <w:t>;</w:t>
      </w:r>
      <w:r w:rsidR="007A65E8" w:rsidRPr="008D6139">
        <w:rPr>
          <w:rFonts w:ascii="Times" w:hAnsi="Times" w:cs="Times"/>
        </w:rPr>
        <w:t xml:space="preserve"> whereas a PUCCH resource configuration with larger number of OFDM symbols is not useful for URLLC due to latency constraint. Therefore, it is a waste of signaling overhead to let the </w:t>
      </w:r>
      <w:proofErr w:type="spellStart"/>
      <w:r w:rsidR="007A65E8" w:rsidRPr="008D6139">
        <w:rPr>
          <w:rFonts w:ascii="Times" w:hAnsi="Times" w:cs="Times"/>
        </w:rPr>
        <w:t>eMBB</w:t>
      </w:r>
      <w:proofErr w:type="spellEnd"/>
      <w:r w:rsidR="007A65E8" w:rsidRPr="008D6139">
        <w:rPr>
          <w:rFonts w:ascii="Times" w:hAnsi="Times" w:cs="Times"/>
        </w:rPr>
        <w:t xml:space="preserve"> and URLLC services share the same PUCCH resource sets. </w:t>
      </w:r>
    </w:p>
    <w:p w14:paraId="6A2F3E23" w14:textId="3D757867" w:rsidR="000B2BFC" w:rsidRDefault="005142D8" w:rsidP="00630A84">
      <w:pPr>
        <w:jc w:val="both"/>
        <w:rPr>
          <w:rFonts w:ascii="Times" w:hAnsi="Times" w:cs="Times"/>
        </w:rPr>
      </w:pPr>
      <w:r>
        <w:rPr>
          <w:rFonts w:ascii="Times" w:hAnsi="Times" w:cs="Times"/>
        </w:rPr>
        <w:t>Thirdly</w:t>
      </w:r>
      <w:r w:rsidR="000B2BFC" w:rsidRPr="008D6139">
        <w:rPr>
          <w:rFonts w:ascii="Times" w:hAnsi="Times" w:cs="Times"/>
        </w:rPr>
        <w:t xml:space="preserve">, the discussion for a dedicated DCI format for URLLC is still ongoing in RAN 1. Such a URLLC DCI format may </w:t>
      </w:r>
      <w:r w:rsidR="007A65E8" w:rsidRPr="008D6139">
        <w:rPr>
          <w:rFonts w:ascii="Times" w:hAnsi="Times" w:cs="Times"/>
        </w:rPr>
        <w:t>end up with</w:t>
      </w:r>
      <w:r w:rsidR="000B2BFC" w:rsidRPr="008D6139">
        <w:rPr>
          <w:rFonts w:ascii="Times" w:hAnsi="Times" w:cs="Times"/>
        </w:rPr>
        <w:t xml:space="preserve"> a </w:t>
      </w:r>
      <w:r w:rsidR="00694CF8" w:rsidRPr="008D6139">
        <w:rPr>
          <w:rFonts w:ascii="Times" w:hAnsi="Times" w:cs="Times"/>
        </w:rPr>
        <w:t xml:space="preserve">much </w:t>
      </w:r>
      <w:r w:rsidR="007A65E8" w:rsidRPr="008D6139">
        <w:rPr>
          <w:rFonts w:ascii="Times" w:hAnsi="Times" w:cs="Times"/>
        </w:rPr>
        <w:t>smaller</w:t>
      </w:r>
      <w:r w:rsidR="000B2BFC" w:rsidRPr="008D6139">
        <w:rPr>
          <w:rFonts w:ascii="Times" w:hAnsi="Times" w:cs="Times"/>
        </w:rPr>
        <w:t xml:space="preserve"> bit</w:t>
      </w:r>
      <w:r w:rsidR="007A65E8" w:rsidRPr="008D6139">
        <w:rPr>
          <w:rFonts w:ascii="Times" w:hAnsi="Times" w:cs="Times"/>
        </w:rPr>
        <w:t>-</w:t>
      </w:r>
      <w:r w:rsidR="000B2BFC" w:rsidRPr="008D6139">
        <w:rPr>
          <w:rFonts w:ascii="Times" w:hAnsi="Times" w:cs="Times"/>
        </w:rPr>
        <w:t xml:space="preserve">width </w:t>
      </w:r>
      <w:r w:rsidR="00694CF8" w:rsidRPr="008D6139">
        <w:rPr>
          <w:rFonts w:ascii="Times" w:hAnsi="Times" w:cs="Times"/>
        </w:rPr>
        <w:t>for</w:t>
      </w:r>
      <w:r w:rsidR="000B2BFC" w:rsidRPr="008D6139">
        <w:rPr>
          <w:rFonts w:ascii="Times" w:hAnsi="Times" w:cs="Times"/>
        </w:rPr>
        <w:t xml:space="preserve"> the ARI</w:t>
      </w:r>
      <w:r w:rsidR="00694CF8" w:rsidRPr="008D6139">
        <w:rPr>
          <w:rFonts w:ascii="Times" w:hAnsi="Times" w:cs="Times"/>
        </w:rPr>
        <w:t xml:space="preserve"> field</w:t>
      </w:r>
      <w:r w:rsidR="000B2BFC" w:rsidRPr="008D6139">
        <w:rPr>
          <w:rFonts w:ascii="Times" w:hAnsi="Times" w:cs="Times"/>
        </w:rPr>
        <w:t xml:space="preserve">. In that case, </w:t>
      </w:r>
      <w:r w:rsidR="00694CF8" w:rsidRPr="008D6139">
        <w:rPr>
          <w:rFonts w:ascii="Times" w:hAnsi="Times" w:cs="Times"/>
        </w:rPr>
        <w:t xml:space="preserve">it is </w:t>
      </w:r>
      <w:r w:rsidR="00BF0D02" w:rsidRPr="008D6139">
        <w:rPr>
          <w:rFonts w:ascii="Times" w:hAnsi="Times" w:cs="Times"/>
        </w:rPr>
        <w:t xml:space="preserve">more </w:t>
      </w:r>
      <w:r w:rsidR="00694CF8" w:rsidRPr="008D6139">
        <w:rPr>
          <w:rFonts w:ascii="Times" w:hAnsi="Times" w:cs="Times"/>
        </w:rPr>
        <w:t>desirable to configure a fewer number of PUCCH resources for URLLC</w:t>
      </w:r>
      <w:r w:rsidR="007A65E8" w:rsidRPr="008D6139">
        <w:rPr>
          <w:rFonts w:ascii="Times" w:hAnsi="Times" w:cs="Times"/>
        </w:rPr>
        <w:t>.</w:t>
      </w:r>
      <w:r w:rsidR="00EF5B5E" w:rsidRPr="008D6139">
        <w:rPr>
          <w:rFonts w:ascii="Times" w:hAnsi="Times" w:cs="Times"/>
        </w:rPr>
        <w:t xml:space="preserve"> However, </w:t>
      </w:r>
      <w:r w:rsidR="008D6139">
        <w:rPr>
          <w:rFonts w:ascii="Times" w:hAnsi="Times" w:cs="Times"/>
        </w:rPr>
        <w:t xml:space="preserve">if </w:t>
      </w:r>
      <w:r w:rsidR="00EF5B5E" w:rsidRPr="008D6139">
        <w:rPr>
          <w:rFonts w:ascii="Times" w:hAnsi="Times" w:cs="Times"/>
        </w:rPr>
        <w:t xml:space="preserve">the URLLC and </w:t>
      </w:r>
      <w:proofErr w:type="spellStart"/>
      <w:r w:rsidR="00EF5B5E" w:rsidRPr="008D6139">
        <w:rPr>
          <w:rFonts w:ascii="Times" w:hAnsi="Times" w:cs="Times"/>
        </w:rPr>
        <w:t>eMBB</w:t>
      </w:r>
      <w:proofErr w:type="spellEnd"/>
      <w:r w:rsidR="00EF5B5E" w:rsidRPr="008D6139">
        <w:rPr>
          <w:rFonts w:ascii="Times" w:hAnsi="Times" w:cs="Times"/>
        </w:rPr>
        <w:t xml:space="preserve"> share the same PUCCH resource sets, </w:t>
      </w:r>
      <w:r w:rsidR="008D6139">
        <w:rPr>
          <w:rFonts w:ascii="Times" w:hAnsi="Times" w:cs="Times"/>
        </w:rPr>
        <w:t xml:space="preserve">then additional signaling method needs to be used to indicate all the PUCCH resources within a resource set. </w:t>
      </w:r>
    </w:p>
    <w:p w14:paraId="2145EE7A" w14:textId="77777777" w:rsidR="005142D8" w:rsidRDefault="00BF0D02" w:rsidP="00BF0D02">
      <w:pPr>
        <w:jc w:val="both"/>
        <w:rPr>
          <w:rFonts w:ascii="Times" w:hAnsi="Times" w:cs="Times"/>
        </w:rPr>
      </w:pPr>
      <w:r w:rsidRPr="008D6139">
        <w:rPr>
          <w:rFonts w:ascii="Times" w:hAnsi="Times" w:cs="Times"/>
        </w:rPr>
        <w:t xml:space="preserve">A natural </w:t>
      </w:r>
      <w:r w:rsidR="0097065C">
        <w:rPr>
          <w:rFonts w:ascii="Times" w:hAnsi="Times" w:cs="Times"/>
        </w:rPr>
        <w:t>and simple remedy</w:t>
      </w:r>
      <w:r w:rsidRPr="008D6139">
        <w:rPr>
          <w:rFonts w:ascii="Times" w:hAnsi="Times" w:cs="Times"/>
        </w:rPr>
        <w:t xml:space="preserve"> </w:t>
      </w:r>
      <w:r w:rsidR="0097065C">
        <w:rPr>
          <w:rFonts w:ascii="Times" w:hAnsi="Times" w:cs="Times"/>
        </w:rPr>
        <w:t>to</w:t>
      </w:r>
      <w:r w:rsidRPr="008D6139">
        <w:rPr>
          <w:rFonts w:ascii="Times" w:hAnsi="Times" w:cs="Times"/>
        </w:rPr>
        <w:t xml:space="preserve"> all the issues listed above is to have separate PUCCH configurations</w:t>
      </w:r>
      <w:r w:rsidR="00E51E8B">
        <w:rPr>
          <w:rFonts w:ascii="Times" w:hAnsi="Times" w:cs="Times"/>
        </w:rPr>
        <w:t xml:space="preserve"> </w:t>
      </w:r>
      <w:r w:rsidRPr="008D6139">
        <w:rPr>
          <w:rFonts w:ascii="Times" w:hAnsi="Times" w:cs="Times"/>
        </w:rPr>
        <w:t xml:space="preserve">for URLLC and </w:t>
      </w:r>
      <w:proofErr w:type="spellStart"/>
      <w:r w:rsidRPr="008D6139">
        <w:rPr>
          <w:rFonts w:ascii="Times" w:hAnsi="Times" w:cs="Times"/>
        </w:rPr>
        <w:t>eMBB</w:t>
      </w:r>
      <w:proofErr w:type="spellEnd"/>
      <w:r w:rsidRPr="008D6139">
        <w:rPr>
          <w:rFonts w:ascii="Times" w:hAnsi="Times" w:cs="Times"/>
        </w:rPr>
        <w:t xml:space="preserve">. </w:t>
      </w:r>
      <w:r w:rsidR="0097065C">
        <w:rPr>
          <w:rFonts w:ascii="Times" w:hAnsi="Times" w:cs="Times"/>
        </w:rPr>
        <w:t>In this case</w:t>
      </w:r>
      <w:r w:rsidRPr="008D6139">
        <w:rPr>
          <w:rFonts w:ascii="Times" w:hAnsi="Times" w:cs="Times"/>
        </w:rPr>
        <w:t xml:space="preserve">, </w:t>
      </w:r>
      <w:proofErr w:type="spellStart"/>
      <w:r w:rsidRPr="008D6139">
        <w:rPr>
          <w:rFonts w:ascii="Times" w:hAnsi="Times" w:cs="Times"/>
        </w:rPr>
        <w:t>eMBB</w:t>
      </w:r>
      <w:proofErr w:type="spellEnd"/>
      <w:r w:rsidRPr="008D6139">
        <w:rPr>
          <w:rFonts w:ascii="Times" w:hAnsi="Times" w:cs="Times"/>
        </w:rPr>
        <w:t xml:space="preserve"> and URLLC services do not need to share the same sets of PUCCH resources</w:t>
      </w:r>
      <w:r w:rsidR="008D6139">
        <w:rPr>
          <w:rFonts w:ascii="Times" w:hAnsi="Times" w:cs="Times"/>
        </w:rPr>
        <w:t xml:space="preserve">. </w:t>
      </w:r>
      <w:r w:rsidR="005142D8">
        <w:rPr>
          <w:rFonts w:ascii="Times" w:hAnsi="Times" w:cs="Times"/>
        </w:rPr>
        <w:t>F</w:t>
      </w:r>
      <w:r w:rsidR="005142D8">
        <w:rPr>
          <w:rFonts w:ascii="Times" w:hAnsi="Times" w:cs="Times"/>
        </w:rPr>
        <w:t xml:space="preserve">rom performance point of view, to guarantee the reliability of URLLC PUCCH, the </w:t>
      </w:r>
      <w:proofErr w:type="spellStart"/>
      <w:r w:rsidR="005142D8">
        <w:rPr>
          <w:rFonts w:ascii="Times" w:hAnsi="Times" w:cs="Times"/>
        </w:rPr>
        <w:t>gNB</w:t>
      </w:r>
      <w:proofErr w:type="spellEnd"/>
      <w:r w:rsidR="005142D8">
        <w:rPr>
          <w:rFonts w:ascii="Times" w:hAnsi="Times" w:cs="Times"/>
        </w:rPr>
        <w:t xml:space="preserve"> should avoid scheduling an URLLC PUCCH to be </w:t>
      </w:r>
      <w:proofErr w:type="spellStart"/>
      <w:r w:rsidR="005142D8">
        <w:rPr>
          <w:rFonts w:ascii="Times" w:hAnsi="Times" w:cs="Times"/>
        </w:rPr>
        <w:t>CDMed</w:t>
      </w:r>
      <w:proofErr w:type="spellEnd"/>
      <w:r w:rsidR="005142D8">
        <w:rPr>
          <w:rFonts w:ascii="Times" w:hAnsi="Times" w:cs="Times"/>
        </w:rPr>
        <w:t xml:space="preserve"> with an </w:t>
      </w:r>
      <w:proofErr w:type="spellStart"/>
      <w:r w:rsidR="005142D8">
        <w:rPr>
          <w:rFonts w:ascii="Times" w:hAnsi="Times" w:cs="Times"/>
        </w:rPr>
        <w:t>eMBB</w:t>
      </w:r>
      <w:proofErr w:type="spellEnd"/>
      <w:r w:rsidR="005142D8">
        <w:rPr>
          <w:rFonts w:ascii="Times" w:hAnsi="Times" w:cs="Times"/>
        </w:rPr>
        <w:t xml:space="preserve"> PUCCH (from a different user), since there will be interference caused by the channel multipath fading. </w:t>
      </w:r>
      <w:r w:rsidR="005142D8">
        <w:rPr>
          <w:rFonts w:ascii="Times" w:hAnsi="Times" w:cs="Times"/>
        </w:rPr>
        <w:t xml:space="preserve">To achieve this goal, the </w:t>
      </w:r>
      <w:proofErr w:type="spellStart"/>
      <w:r w:rsidR="005142D8">
        <w:rPr>
          <w:rFonts w:ascii="Times" w:hAnsi="Times" w:cs="Times"/>
        </w:rPr>
        <w:t>gNB</w:t>
      </w:r>
      <w:proofErr w:type="spellEnd"/>
      <w:r w:rsidR="005142D8">
        <w:rPr>
          <w:rFonts w:ascii="Times" w:hAnsi="Times" w:cs="Times"/>
        </w:rPr>
        <w:t xml:space="preserve"> may config non-</w:t>
      </w:r>
      <w:proofErr w:type="spellStart"/>
      <w:r w:rsidR="005142D8">
        <w:rPr>
          <w:rFonts w:ascii="Times" w:hAnsi="Times" w:cs="Times"/>
        </w:rPr>
        <w:t>CDMed</w:t>
      </w:r>
      <w:proofErr w:type="spellEnd"/>
      <w:r w:rsidR="005142D8">
        <w:rPr>
          <w:rFonts w:ascii="Times" w:hAnsi="Times" w:cs="Times"/>
        </w:rPr>
        <w:t xml:space="preserve"> resources to URLLC PUCCHs, and </w:t>
      </w:r>
      <w:proofErr w:type="spellStart"/>
      <w:r w:rsidR="005142D8">
        <w:rPr>
          <w:rFonts w:ascii="Times" w:hAnsi="Times" w:cs="Times"/>
        </w:rPr>
        <w:t>CDMed</w:t>
      </w:r>
      <w:proofErr w:type="spellEnd"/>
      <w:r w:rsidR="005142D8">
        <w:rPr>
          <w:rFonts w:ascii="Times" w:hAnsi="Times" w:cs="Times"/>
        </w:rPr>
        <w:t xml:space="preserve"> PUCCH resources (e.g., different cyclic shifts of a same RB) to </w:t>
      </w:r>
      <w:proofErr w:type="spellStart"/>
      <w:r w:rsidR="005142D8">
        <w:rPr>
          <w:rFonts w:ascii="Times" w:hAnsi="Times" w:cs="Times"/>
        </w:rPr>
        <w:t>eMBB</w:t>
      </w:r>
      <w:proofErr w:type="spellEnd"/>
      <w:r w:rsidR="005142D8">
        <w:rPr>
          <w:rFonts w:ascii="Times" w:hAnsi="Times" w:cs="Times"/>
        </w:rPr>
        <w:t xml:space="preserve"> PUCCHs. This is hard to achieve if the </w:t>
      </w:r>
      <w:proofErr w:type="spellStart"/>
      <w:r w:rsidR="005142D8">
        <w:rPr>
          <w:rFonts w:ascii="Times" w:hAnsi="Times" w:cs="Times"/>
        </w:rPr>
        <w:t>eMBB</w:t>
      </w:r>
      <w:proofErr w:type="spellEnd"/>
      <w:r w:rsidR="005142D8">
        <w:rPr>
          <w:rFonts w:ascii="Times" w:hAnsi="Times" w:cs="Times"/>
        </w:rPr>
        <w:t xml:space="preserve"> and URLLC services share the same PUCCH resource sets.</w:t>
      </w:r>
      <w:r w:rsidR="005142D8">
        <w:rPr>
          <w:rFonts w:ascii="Times" w:hAnsi="Times" w:cs="Times"/>
        </w:rPr>
        <w:t xml:space="preserve"> </w:t>
      </w:r>
    </w:p>
    <w:p w14:paraId="59A9EF86" w14:textId="24C2E915" w:rsidR="00493FB9" w:rsidRPr="008D6139" w:rsidRDefault="005142D8" w:rsidP="00BF0D02">
      <w:pPr>
        <w:jc w:val="both"/>
        <w:rPr>
          <w:rFonts w:ascii="Times" w:hAnsi="Times" w:cs="Times"/>
        </w:rPr>
      </w:pPr>
      <w:r>
        <w:rPr>
          <w:rFonts w:ascii="Times" w:hAnsi="Times" w:cs="Times"/>
        </w:rPr>
        <w:t xml:space="preserve">In addition to the resource allocation, different PUCCH configurations allow the </w:t>
      </w:r>
      <w:r w:rsidR="00626694">
        <w:rPr>
          <w:rFonts w:ascii="Times" w:hAnsi="Times" w:cs="Times"/>
        </w:rPr>
        <w:t xml:space="preserve">URLLC and </w:t>
      </w:r>
      <w:proofErr w:type="spellStart"/>
      <w:r w:rsidR="00626694">
        <w:rPr>
          <w:rFonts w:ascii="Times" w:hAnsi="Times" w:cs="Times"/>
        </w:rPr>
        <w:t>eMBB</w:t>
      </w:r>
      <w:proofErr w:type="spellEnd"/>
      <w:r w:rsidR="00626694">
        <w:rPr>
          <w:rFonts w:ascii="Times" w:hAnsi="Times" w:cs="Times"/>
        </w:rPr>
        <w:t xml:space="preserve"> </w:t>
      </w:r>
      <w:r>
        <w:rPr>
          <w:rFonts w:ascii="Times" w:hAnsi="Times" w:cs="Times"/>
        </w:rPr>
        <w:t xml:space="preserve">services to have </w:t>
      </w:r>
      <w:r w:rsidR="00626694">
        <w:rPr>
          <w:rFonts w:ascii="Times" w:hAnsi="Times" w:cs="Times"/>
        </w:rPr>
        <w:t>different max code rat</w:t>
      </w:r>
      <w:r>
        <w:rPr>
          <w:rFonts w:ascii="Times" w:hAnsi="Times" w:cs="Times"/>
        </w:rPr>
        <w:t>es</w:t>
      </w:r>
      <w:r w:rsidR="00626694">
        <w:rPr>
          <w:rFonts w:ascii="Times" w:hAnsi="Times" w:cs="Times"/>
        </w:rPr>
        <w:t xml:space="preserve">, which achieves different reliabilities. </w:t>
      </w:r>
      <w:r w:rsidR="008D6139">
        <w:rPr>
          <w:rFonts w:ascii="Times" w:hAnsi="Times" w:cs="Times"/>
        </w:rPr>
        <w:t>Based on the discussions above, we pr</w:t>
      </w:r>
      <w:bookmarkStart w:id="14" w:name="_GoBack"/>
      <w:bookmarkEnd w:id="14"/>
      <w:r w:rsidR="008D6139">
        <w:rPr>
          <w:rFonts w:ascii="Times" w:hAnsi="Times" w:cs="Times"/>
        </w:rPr>
        <w:t>opose the following.</w:t>
      </w:r>
      <w:r w:rsidR="00BF0D02" w:rsidRPr="008D6139">
        <w:rPr>
          <w:rFonts w:ascii="Times" w:hAnsi="Times" w:cs="Times"/>
        </w:rPr>
        <w:t xml:space="preserve">  </w:t>
      </w:r>
    </w:p>
    <w:p w14:paraId="3F215768" w14:textId="61352A10" w:rsidR="00E51E8B" w:rsidRDefault="008D6139" w:rsidP="00CD4D95">
      <w:pPr>
        <w:rPr>
          <w:rFonts w:eastAsia="MS Mincho"/>
          <w:b/>
          <w:i/>
          <w:iCs/>
          <w:lang w:eastAsia="ja-JP"/>
        </w:rPr>
      </w:pPr>
      <w:r w:rsidRPr="00717C40">
        <w:rPr>
          <w:rFonts w:eastAsia="MS Mincho"/>
          <w:b/>
          <w:i/>
          <w:iCs/>
          <w:u w:val="single"/>
          <w:lang w:eastAsia="ja-JP"/>
        </w:rPr>
        <w:t>Proposal 1:</w:t>
      </w:r>
      <w:r>
        <w:rPr>
          <w:rFonts w:eastAsia="MS Mincho"/>
          <w:b/>
          <w:i/>
          <w:iCs/>
          <w:lang w:eastAsia="ja-JP"/>
        </w:rPr>
        <w:t xml:space="preserve"> </w:t>
      </w:r>
      <w:r w:rsidR="00CD4D95">
        <w:rPr>
          <w:rFonts w:eastAsia="MS Mincho"/>
          <w:b/>
          <w:i/>
          <w:iCs/>
          <w:lang w:eastAsia="ja-JP"/>
        </w:rPr>
        <w:t xml:space="preserve">NR should have separate PUCCH configurations for URLLC and </w:t>
      </w:r>
      <w:proofErr w:type="spellStart"/>
      <w:r w:rsidR="00CD4D95">
        <w:rPr>
          <w:rFonts w:eastAsia="MS Mincho"/>
          <w:b/>
          <w:i/>
          <w:iCs/>
          <w:lang w:eastAsia="ja-JP"/>
        </w:rPr>
        <w:t>eMBB</w:t>
      </w:r>
      <w:proofErr w:type="spellEnd"/>
      <w:r w:rsidR="00CD4D95">
        <w:rPr>
          <w:rFonts w:eastAsia="MS Mincho"/>
          <w:b/>
          <w:i/>
          <w:iCs/>
          <w:lang w:eastAsia="ja-JP"/>
        </w:rPr>
        <w:t xml:space="preserve">. </w:t>
      </w:r>
    </w:p>
    <w:p w14:paraId="230EEC3A" w14:textId="41A08547" w:rsidR="008D6139" w:rsidRPr="001221CB" w:rsidRDefault="008D6139" w:rsidP="008D6139">
      <w:pPr>
        <w:rPr>
          <w:rFonts w:eastAsia="MS Mincho"/>
          <w:b/>
          <w:i/>
          <w:lang w:eastAsia="zh-CN"/>
        </w:rPr>
      </w:pPr>
      <w:r w:rsidRPr="009C4EA6">
        <w:rPr>
          <w:rFonts w:eastAsia="MS Mincho"/>
          <w:b/>
          <w:i/>
          <w:u w:val="single"/>
          <w:lang w:eastAsia="zh-CN"/>
        </w:rPr>
        <w:t>Proposal 2</w:t>
      </w:r>
      <w:r>
        <w:rPr>
          <w:rFonts w:eastAsia="MS Mincho"/>
          <w:b/>
          <w:i/>
          <w:lang w:eastAsia="zh-CN"/>
        </w:rPr>
        <w:t xml:space="preserve">: The number of PUCCH resources </w:t>
      </w:r>
      <w:r w:rsidR="009C4EA6">
        <w:rPr>
          <w:rFonts w:eastAsia="MS Mincho"/>
          <w:b/>
          <w:i/>
          <w:lang w:eastAsia="zh-CN"/>
        </w:rPr>
        <w:t>contained in</w:t>
      </w:r>
      <w:r>
        <w:rPr>
          <w:rFonts w:eastAsia="MS Mincho"/>
          <w:b/>
          <w:i/>
          <w:lang w:eastAsia="zh-CN"/>
        </w:rPr>
        <w:t xml:space="preserve"> a URLLC PUCCH resource set may be less than the number of resources within a</w:t>
      </w:r>
      <w:r w:rsidR="009C4EA6">
        <w:rPr>
          <w:rFonts w:eastAsia="MS Mincho"/>
          <w:b/>
          <w:i/>
          <w:lang w:eastAsia="zh-CN"/>
        </w:rPr>
        <w:t>n</w:t>
      </w:r>
      <w:r>
        <w:rPr>
          <w:rFonts w:eastAsia="MS Mincho"/>
          <w:b/>
          <w:i/>
          <w:lang w:eastAsia="zh-CN"/>
        </w:rPr>
        <w:t xml:space="preserve"> </w:t>
      </w:r>
      <w:proofErr w:type="spellStart"/>
      <w:r>
        <w:rPr>
          <w:rFonts w:eastAsia="MS Mincho"/>
          <w:b/>
          <w:i/>
          <w:lang w:eastAsia="zh-CN"/>
        </w:rPr>
        <w:t>eMBB</w:t>
      </w:r>
      <w:proofErr w:type="spellEnd"/>
      <w:r>
        <w:rPr>
          <w:rFonts w:eastAsia="MS Mincho"/>
          <w:b/>
          <w:i/>
          <w:lang w:eastAsia="zh-CN"/>
        </w:rPr>
        <w:t xml:space="preserve"> PUCCH resource set. </w:t>
      </w:r>
    </w:p>
    <w:bookmarkEnd w:id="4"/>
    <w:bookmarkEnd w:id="5"/>
    <w:bookmarkEnd w:id="6"/>
    <w:bookmarkEnd w:id="7"/>
    <w:bookmarkEnd w:id="8"/>
    <w:bookmarkEnd w:id="9"/>
    <w:bookmarkEnd w:id="10"/>
    <w:bookmarkEnd w:id="11"/>
    <w:bookmarkEnd w:id="12"/>
    <w:bookmarkEnd w:id="13"/>
    <w:p w14:paraId="4DBACB50" w14:textId="5DCEC532" w:rsidR="00FB1456" w:rsidRDefault="00FB1456" w:rsidP="001B3925"/>
    <w:p w14:paraId="60700A58" w14:textId="070177AA" w:rsidR="005A5FC6" w:rsidRPr="005A5FC6" w:rsidRDefault="005A5FC6" w:rsidP="001B3925">
      <w:pPr>
        <w:rPr>
          <w:b/>
          <w:sz w:val="28"/>
        </w:rPr>
      </w:pPr>
      <w:r w:rsidRPr="005A5FC6">
        <w:rPr>
          <w:b/>
          <w:sz w:val="28"/>
        </w:rPr>
        <w:lastRenderedPageBreak/>
        <w:t>2.2 Indication of time-domain PUCCH resource allocation for URLLC</w:t>
      </w:r>
    </w:p>
    <w:p w14:paraId="233FDCF3" w14:textId="47EF3714" w:rsidR="00E51E8B" w:rsidRDefault="005A5FC6" w:rsidP="001B3925">
      <w:r>
        <w:t xml:space="preserve">Next, we discuss how to efficiently indicate the PUCCH time-domain resource allocation for URLLC.  </w:t>
      </w:r>
      <w:r w:rsidR="008E1174">
        <w:t xml:space="preserve">In the current DCI design, the indication of time-domain resource allocation for PUCCH </w:t>
      </w:r>
      <w:r w:rsidR="00FB1456">
        <w:t xml:space="preserve">is performed </w:t>
      </w:r>
      <w:r>
        <w:t>by combining two separate DCI</w:t>
      </w:r>
      <w:r w:rsidR="00FB1456">
        <w:t xml:space="preserve"> fields: a 3-bit PDSCH-to-HARQ timing indicator (i.e., K1), and a 3-bit ARI, where the K1 value indicates the slot number of the PUCCH, and the ARI indicates the starting OFDM symbol of a PUCCH resource within the slot. For URLLC, </w:t>
      </w:r>
      <w:r>
        <w:t xml:space="preserve">there are two problems with such a design. First, the slot-granularity for K1 may be too large, which makes the larger K1 values (e.g., 4~8) for URLLC useless. Secondly, as we discussed earlier, since the starting OFDM symbol for a PUCCH resource is relative to a slot, a larger number of PUCCH resources need to be configured within one slot in order to guarantee fast ACK/NACK feedback. </w:t>
      </w:r>
    </w:p>
    <w:p w14:paraId="0C8CD1A5" w14:textId="185FD427" w:rsidR="006670B0" w:rsidRDefault="008C0868" w:rsidP="001B3925">
      <w:r>
        <w:t>Given the tight schedule in RAN 1, it might not be feasible to have a completely new design for the signal</w:t>
      </w:r>
      <w:r w:rsidR="003771B8">
        <w:t xml:space="preserve">ing </w:t>
      </w:r>
      <w:proofErr w:type="spellStart"/>
      <w:r w:rsidR="003771B8">
        <w:t>and</w:t>
      </w:r>
      <w:proofErr w:type="spellEnd"/>
      <w:r w:rsidR="003771B8">
        <w:t xml:space="preserve"> indication of time-domain resource allocation for URLLC for Rel 15</w:t>
      </w:r>
      <w:r>
        <w:t xml:space="preserve">. </w:t>
      </w:r>
      <w:r w:rsidR="004D0C19">
        <w:t>A</w:t>
      </w:r>
      <w:r>
        <w:t xml:space="preserve"> simple</w:t>
      </w:r>
      <w:r w:rsidR="004D0C19">
        <w:t xml:space="preserve"> </w:t>
      </w:r>
      <w:r w:rsidR="005A5FC6">
        <w:t xml:space="preserve">solution </w:t>
      </w:r>
      <w:r w:rsidR="004D0C19">
        <w:t>would be to</w:t>
      </w:r>
      <w:r w:rsidR="005A5FC6">
        <w:t xml:space="preserve"> </w:t>
      </w:r>
      <w:r w:rsidR="00EC3715">
        <w:t xml:space="preserve">reuse the existing </w:t>
      </w:r>
      <w:proofErr w:type="spellStart"/>
      <w:r w:rsidR="00EC3715">
        <w:t>eMBB</w:t>
      </w:r>
      <w:proofErr w:type="spellEnd"/>
      <w:r w:rsidR="00EC3715">
        <w:t xml:space="preserve"> indication framework</w:t>
      </w:r>
      <w:r w:rsidR="003771B8">
        <w:t xml:space="preserve"> (i.e., PDSCH-to-HARQ timing + PUCCH starting symbol using ARI)</w:t>
      </w:r>
      <w:r w:rsidR="00EC3715">
        <w:t xml:space="preserve">, but to </w:t>
      </w:r>
      <w:r w:rsidR="005A5FC6">
        <w:t xml:space="preserve">reduce the granularity </w:t>
      </w:r>
      <w:r w:rsidR="00EC3715">
        <w:t>of</w:t>
      </w:r>
      <w:r w:rsidR="005A5FC6">
        <w:t xml:space="preserve"> K1 </w:t>
      </w:r>
      <w:r w:rsidR="00420461">
        <w:t xml:space="preserve">(i.e., PDSCH-to-HARQ timing) </w:t>
      </w:r>
      <w:r w:rsidR="005A5FC6">
        <w:t xml:space="preserve">to </w:t>
      </w:r>
      <w:r w:rsidR="004D0C19">
        <w:t xml:space="preserve">the </w:t>
      </w:r>
      <w:r w:rsidR="005A5FC6">
        <w:t xml:space="preserve">number of symbols, and to </w:t>
      </w:r>
      <w:r w:rsidR="004D0C19">
        <w:t>interpret</w:t>
      </w:r>
      <w:r w:rsidR="005A5FC6">
        <w:t xml:space="preserve"> the starting OFDM symbol </w:t>
      </w:r>
      <w:r w:rsidR="004D0C19">
        <w:t>of a PUCCH resource as relative to the end of PDSCH transmission plus K1.</w:t>
      </w:r>
      <w:r w:rsidR="003E18B5">
        <w:t xml:space="preserve"> </w:t>
      </w:r>
      <w:r w:rsidR="00EC3715">
        <w:t xml:space="preserve">This method provides sufficient configuration and scheduling flexibility for the </w:t>
      </w:r>
      <w:proofErr w:type="spellStart"/>
      <w:r w:rsidR="00EC3715">
        <w:t>gNB</w:t>
      </w:r>
      <w:proofErr w:type="spellEnd"/>
      <w:r w:rsidR="00EC3715">
        <w:t xml:space="preserve">, and at the same time requires minimum specification effort. Furthermore, by configuring the minimum K1 value to be bigger than N1, the UE is guaranteed to have enough processing time to prepare for PUCCH transmission, regardless of </w:t>
      </w:r>
      <w:proofErr w:type="spellStart"/>
      <w:r w:rsidR="00EC3715">
        <w:t>gNB</w:t>
      </w:r>
      <w:proofErr w:type="spellEnd"/>
      <w:r w:rsidR="00EC3715">
        <w:t xml:space="preserve"> scheduling behavior. </w:t>
      </w:r>
      <w:r w:rsidR="003E18B5">
        <w:t xml:space="preserve">An example </w:t>
      </w:r>
      <w:r w:rsidR="00EC3715">
        <w:t xml:space="preserve">of the proposed solution </w:t>
      </w:r>
      <w:r w:rsidR="003E18B5">
        <w:t xml:space="preserve">is provided in Figure 1. </w:t>
      </w:r>
      <w:r w:rsidR="00C74BC3">
        <w:t>Note that, i</w:t>
      </w:r>
      <w:r w:rsidR="0097716A">
        <w:t xml:space="preserve">n order to </w:t>
      </w:r>
      <w:r w:rsidR="00FA7A47">
        <w:t>implement</w:t>
      </w:r>
      <w:r w:rsidR="0097716A">
        <w:t xml:space="preserve"> such a scheme, URLLC and </w:t>
      </w:r>
      <w:proofErr w:type="spellStart"/>
      <w:r w:rsidR="0097716A">
        <w:t>eMBB</w:t>
      </w:r>
      <w:proofErr w:type="spellEnd"/>
      <w:r w:rsidR="0097716A">
        <w:t xml:space="preserve"> need to have separate </w:t>
      </w:r>
      <w:r w:rsidR="00420461">
        <w:t xml:space="preserve">PUCCH </w:t>
      </w:r>
      <w:r w:rsidR="0097716A">
        <w:t>configurations.</w:t>
      </w:r>
    </w:p>
    <w:p w14:paraId="4A983BAB" w14:textId="67FA7F25" w:rsidR="008D6139" w:rsidRDefault="003E18B5" w:rsidP="001B3925">
      <w:r w:rsidRPr="003E18B5">
        <w:rPr>
          <w:noProof/>
        </w:rPr>
        <mc:AlternateContent>
          <mc:Choice Requires="wpg">
            <w:drawing>
              <wp:anchor distT="0" distB="0" distL="114300" distR="114300" simplePos="0" relativeHeight="251659264" behindDoc="0" locked="0" layoutInCell="1" allowOverlap="1" wp14:anchorId="1AFA8166" wp14:editId="54C133A9">
                <wp:simplePos x="0" y="0"/>
                <wp:positionH relativeFrom="column">
                  <wp:posOffset>894336</wp:posOffset>
                </wp:positionH>
                <wp:positionV relativeFrom="paragraph">
                  <wp:posOffset>93791</wp:posOffset>
                </wp:positionV>
                <wp:extent cx="4119266" cy="2257227"/>
                <wp:effectExtent l="0" t="0" r="14605" b="0"/>
                <wp:wrapNone/>
                <wp:docPr id="26" name="Group 25">
                  <a:extLst xmlns:a="http://schemas.openxmlformats.org/drawingml/2006/main">
                    <a:ext uri="{FF2B5EF4-FFF2-40B4-BE49-F238E27FC236}">
                      <a16:creationId xmlns:a16="http://schemas.microsoft.com/office/drawing/2014/main" id="{37B516C0-C343-4308-B7BB-244F125C1D9C}"/>
                    </a:ext>
                  </a:extLst>
                </wp:docPr>
                <wp:cNvGraphicFramePr/>
                <a:graphic xmlns:a="http://schemas.openxmlformats.org/drawingml/2006/main">
                  <a:graphicData uri="http://schemas.microsoft.com/office/word/2010/wordprocessingGroup">
                    <wpg:wgp>
                      <wpg:cNvGrpSpPr/>
                      <wpg:grpSpPr>
                        <a:xfrm>
                          <a:off x="0" y="0"/>
                          <a:ext cx="4119266" cy="2257227"/>
                          <a:chOff x="380011" y="77190"/>
                          <a:chExt cx="4119266" cy="2257227"/>
                        </a:xfrm>
                      </wpg:grpSpPr>
                      <wpg:grpSp>
                        <wpg:cNvPr id="2" name="Group 2">
                          <a:extLst>
                            <a:ext uri="{FF2B5EF4-FFF2-40B4-BE49-F238E27FC236}">
                              <a16:creationId xmlns:a16="http://schemas.microsoft.com/office/drawing/2014/main" id="{001DF431-A6FE-4AB2-9A25-684C0B69A8D6}"/>
                            </a:ext>
                          </a:extLst>
                        </wpg:cNvPr>
                        <wpg:cNvGrpSpPr/>
                        <wpg:grpSpPr>
                          <a:xfrm>
                            <a:off x="380011" y="77190"/>
                            <a:ext cx="4119266" cy="1942065"/>
                            <a:chOff x="380011" y="77190"/>
                            <a:chExt cx="4119266" cy="1942065"/>
                          </a:xfrm>
                        </wpg:grpSpPr>
                        <wps:wsp>
                          <wps:cNvPr id="8" name="Rectangle 8">
                            <a:extLst>
                              <a:ext uri="{FF2B5EF4-FFF2-40B4-BE49-F238E27FC236}">
                                <a16:creationId xmlns:a16="http://schemas.microsoft.com/office/drawing/2014/main" id="{C5065277-6DDF-46C3-8FEB-45D8701F8887}"/>
                              </a:ext>
                            </a:extLst>
                          </wps:cNvPr>
                          <wps:cNvSpPr/>
                          <wps:spPr bwMode="auto">
                            <a:xfrm>
                              <a:off x="1116092" y="850467"/>
                              <a:ext cx="1684354" cy="939567"/>
                            </a:xfrm>
                            <a:prstGeom prst="rect">
                              <a:avLst/>
                            </a:prstGeom>
                            <a:solidFill>
                              <a:srgbClr val="89D1B2">
                                <a:lumMod val="60000"/>
                                <a:lumOff val="40000"/>
                              </a:srgbClr>
                            </a:solidFill>
                            <a:ln>
                              <a:solidFill>
                                <a:sysClr val="windowText" lastClr="000000"/>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9" name="Rectangle 9">
                            <a:extLst>
                              <a:ext uri="{FF2B5EF4-FFF2-40B4-BE49-F238E27FC236}">
                                <a16:creationId xmlns:a16="http://schemas.microsoft.com/office/drawing/2014/main" id="{67A713F8-BCB9-4083-A037-A9D6D980F7DE}"/>
                              </a:ext>
                            </a:extLst>
                          </wps:cNvPr>
                          <wps:cNvSpPr/>
                          <wps:spPr bwMode="auto">
                            <a:xfrm>
                              <a:off x="1481677" y="858174"/>
                              <a:ext cx="226748" cy="587230"/>
                            </a:xfrm>
                            <a:prstGeom prst="rect">
                              <a:avLst/>
                            </a:prstGeom>
                            <a:solidFill>
                              <a:srgbClr val="00ACBD">
                                <a:lumMod val="75000"/>
                              </a:srgbClr>
                            </a:solidFill>
                            <a:ln>
                              <a:solidFill>
                                <a:sysClr val="windowText" lastClr="000000"/>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0" name="Rectangle 10">
                            <a:extLst>
                              <a:ext uri="{FF2B5EF4-FFF2-40B4-BE49-F238E27FC236}">
                                <a16:creationId xmlns:a16="http://schemas.microsoft.com/office/drawing/2014/main" id="{37FED0A5-5255-457D-9B34-8DD711B5C564}"/>
                              </a:ext>
                            </a:extLst>
                          </wps:cNvPr>
                          <wps:cNvSpPr/>
                          <wps:spPr bwMode="auto">
                            <a:xfrm>
                              <a:off x="2842417" y="852930"/>
                              <a:ext cx="1656860" cy="939567"/>
                            </a:xfrm>
                            <a:prstGeom prst="rect">
                              <a:avLst/>
                            </a:prstGeom>
                            <a:solidFill>
                              <a:srgbClr val="89D1B2">
                                <a:lumMod val="60000"/>
                                <a:lumOff val="40000"/>
                              </a:srgbClr>
                            </a:solidFill>
                            <a:ln>
                              <a:solidFill>
                                <a:sysClr val="windowText" lastClr="000000"/>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1" name="TextBox 8">
                            <a:extLst>
                              <a:ext uri="{FF2B5EF4-FFF2-40B4-BE49-F238E27FC236}">
                                <a16:creationId xmlns:a16="http://schemas.microsoft.com/office/drawing/2014/main" id="{A0A1A5F0-4FE7-4723-B7CC-FB42EDBBB2A8}"/>
                              </a:ext>
                            </a:extLst>
                          </wps:cNvPr>
                          <wps:cNvSpPr txBox="1"/>
                          <wps:spPr>
                            <a:xfrm>
                              <a:off x="380011" y="77190"/>
                              <a:ext cx="1187450" cy="703580"/>
                            </a:xfrm>
                            <a:prstGeom prst="rect">
                              <a:avLst/>
                            </a:prstGeom>
                            <a:noFill/>
                          </wps:spPr>
                          <wps:txbx>
                            <w:txbxContent>
                              <w:p w14:paraId="36DD7B8D" w14:textId="72D4D67D" w:rsidR="003E18B5" w:rsidRPr="00EC3715" w:rsidRDefault="00EC3715" w:rsidP="003E18B5">
                                <w:pPr>
                                  <w:pStyle w:val="NormalWeb"/>
                                  <w:spacing w:before="0" w:beforeAutospacing="0" w:after="60" w:afterAutospacing="0" w:line="216" w:lineRule="auto"/>
                                  <w:rPr>
                                    <w:sz w:val="18"/>
                                  </w:rPr>
                                </w:pPr>
                                <w:r>
                                  <w:rPr>
                                    <w:rFonts w:ascii="Calibre Semibold" w:hAnsi="Calibre Semibold" w:cstheme="minorBidi"/>
                                    <w:color w:val="404040" w:themeColor="text1" w:themeTint="BF"/>
                                    <w:kern w:val="24"/>
                                    <w:sz w:val="20"/>
                                    <w:szCs w:val="28"/>
                                  </w:rPr>
                                  <w:t xml:space="preserve">DL </w:t>
                                </w:r>
                                <w:r w:rsidR="003E18B5" w:rsidRPr="00EC3715">
                                  <w:rPr>
                                    <w:rFonts w:ascii="Calibre Semibold" w:hAnsi="Calibre Semibold" w:cstheme="minorBidi"/>
                                    <w:color w:val="404040" w:themeColor="text1" w:themeTint="BF"/>
                                    <w:kern w:val="24"/>
                                    <w:sz w:val="20"/>
                                    <w:szCs w:val="28"/>
                                  </w:rPr>
                                  <w:t xml:space="preserve">DCI </w:t>
                                </w:r>
                              </w:p>
                              <w:p w14:paraId="69D9A7BD" w14:textId="1EA46383" w:rsidR="003E18B5" w:rsidRPr="00EC3715" w:rsidRDefault="003E18B5" w:rsidP="003E18B5">
                                <w:pPr>
                                  <w:pStyle w:val="NormalWeb"/>
                                  <w:spacing w:before="0" w:beforeAutospacing="0" w:after="60" w:afterAutospacing="0" w:line="216" w:lineRule="auto"/>
                                  <w:rPr>
                                    <w:sz w:val="18"/>
                                  </w:rPr>
                                </w:pPr>
                                <w:r w:rsidRPr="00EC3715">
                                  <w:rPr>
                                    <w:rFonts w:ascii="Calibre Semibold" w:hAnsi="Calibre Semibold" w:cstheme="minorBidi"/>
                                    <w:color w:val="404040" w:themeColor="text1" w:themeTint="BF"/>
                                    <w:kern w:val="24"/>
                                    <w:sz w:val="20"/>
                                    <w:szCs w:val="28"/>
                                  </w:rPr>
                                  <w:t>(K</w:t>
                                </w:r>
                                <w:r w:rsidR="00EC3715">
                                  <w:rPr>
                                    <w:rFonts w:ascii="Calibre Semibold" w:hAnsi="Calibre Semibold" w:cstheme="minorBidi"/>
                                    <w:color w:val="404040" w:themeColor="text1" w:themeTint="BF"/>
                                    <w:kern w:val="24"/>
                                    <w:sz w:val="20"/>
                                    <w:szCs w:val="28"/>
                                  </w:rPr>
                                  <w:t>1</w:t>
                                </w:r>
                                <w:r w:rsidRPr="00EC3715">
                                  <w:rPr>
                                    <w:rFonts w:ascii="Calibre Semibold" w:hAnsi="Calibre Semibold" w:cstheme="minorBidi"/>
                                    <w:color w:val="404040" w:themeColor="text1" w:themeTint="BF"/>
                                    <w:kern w:val="24"/>
                                    <w:sz w:val="20"/>
                                    <w:szCs w:val="28"/>
                                  </w:rPr>
                                  <w:t>=10 symbols, starting OFDM symbol =2)</w:t>
                                </w:r>
                              </w:p>
                            </w:txbxContent>
                          </wps:txbx>
                          <wps:bodyPr wrap="square" rtlCol="0">
                            <a:spAutoFit/>
                          </wps:bodyPr>
                        </wps:wsp>
                        <wps:wsp>
                          <wps:cNvPr id="12" name="Straight Arrow Connector 12">
                            <a:extLst>
                              <a:ext uri="{FF2B5EF4-FFF2-40B4-BE49-F238E27FC236}">
                                <a16:creationId xmlns:a16="http://schemas.microsoft.com/office/drawing/2014/main" id="{81CC5967-7B89-43A2-899F-E00065F9D505}"/>
                              </a:ext>
                            </a:extLst>
                          </wps:cNvPr>
                          <wps:cNvCnPr>
                            <a:cxnSpLocks/>
                          </wps:cNvCnPr>
                          <wps:spPr>
                            <a:xfrm>
                              <a:off x="1206687" y="572406"/>
                              <a:ext cx="388364" cy="228021"/>
                            </a:xfrm>
                            <a:prstGeom prst="straightConnector1">
                              <a:avLst/>
                            </a:prstGeom>
                            <a:noFill/>
                            <a:ln w="25400" cap="flat" cmpd="sng" algn="ctr">
                              <a:gradFill flip="none" rotWithShape="1">
                                <a:gsLst>
                                  <a:gs pos="0">
                                    <a:srgbClr val="143C66"/>
                                  </a:gs>
                                  <a:gs pos="100000">
                                    <a:srgbClr val="008080"/>
                                  </a:gs>
                                </a:gsLst>
                                <a:lin ang="0" scaled="1"/>
                                <a:tileRect/>
                              </a:gradFill>
                              <a:prstDash val="solid"/>
                              <a:tailEnd type="arrow"/>
                            </a:ln>
                            <a:effectLst/>
                          </wps:spPr>
                          <wps:bodyPr/>
                        </wps:wsp>
                        <wps:wsp>
                          <wps:cNvPr id="13" name="Right Brace 13">
                            <a:extLst>
                              <a:ext uri="{FF2B5EF4-FFF2-40B4-BE49-F238E27FC236}">
                                <a16:creationId xmlns:a16="http://schemas.microsoft.com/office/drawing/2014/main" id="{2B99126A-8285-4135-8235-1787C7F5DD66}"/>
                              </a:ext>
                            </a:extLst>
                          </wps:cNvPr>
                          <wps:cNvSpPr/>
                          <wps:spPr>
                            <a:xfrm rot="5400000">
                              <a:off x="2376291" y="1166917"/>
                              <a:ext cx="161162" cy="1443405"/>
                            </a:xfrm>
                            <a:prstGeom prst="rightBrace">
                              <a:avLst>
                                <a:gd name="adj1" fmla="val 95332"/>
                                <a:gd name="adj2" fmla="val 50000"/>
                              </a:avLst>
                            </a:prstGeom>
                            <a:noFill/>
                            <a:ln w="38100" cap="flat" cmpd="sng" algn="ctr">
                              <a:gradFill flip="none" rotWithShape="1">
                                <a:gsLst>
                                  <a:gs pos="0">
                                    <a:srgbClr val="143C66"/>
                                  </a:gs>
                                  <a:gs pos="100000">
                                    <a:srgbClr val="008080"/>
                                  </a:gs>
                                </a:gsLst>
                                <a:lin ang="0" scaled="1"/>
                                <a:tileRect/>
                              </a:gradFill>
                              <a:prstDash val="solid"/>
                            </a:ln>
                            <a:effectLst/>
                          </wps:spPr>
                          <wps:bodyPr rtlCol="0" anchor="ctr"/>
                        </wps:wsp>
                        <wps:wsp>
                          <wps:cNvPr id="14" name="Rectangle 14">
                            <a:extLst>
                              <a:ext uri="{FF2B5EF4-FFF2-40B4-BE49-F238E27FC236}">
                                <a16:creationId xmlns:a16="http://schemas.microsoft.com/office/drawing/2014/main" id="{5680888D-C2D5-4147-9517-DB900B9D117C}"/>
                              </a:ext>
                            </a:extLst>
                          </wps:cNvPr>
                          <wps:cNvSpPr/>
                          <wps:spPr bwMode="auto">
                            <a:xfrm>
                              <a:off x="3742749" y="858052"/>
                              <a:ext cx="193629" cy="353232"/>
                            </a:xfrm>
                            <a:prstGeom prst="rect">
                              <a:avLst/>
                            </a:prstGeom>
                            <a:solidFill>
                              <a:srgbClr val="0070C0"/>
                            </a:solidFill>
                            <a:ln>
                              <a:solidFill>
                                <a:sysClr val="windowText" lastClr="000000"/>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5" name="Straight Connector 15">
                            <a:extLst>
                              <a:ext uri="{FF2B5EF4-FFF2-40B4-BE49-F238E27FC236}">
                                <a16:creationId xmlns:a16="http://schemas.microsoft.com/office/drawing/2014/main" id="{88BF350F-4F26-41BD-9C4C-8FB2DCB8DC27}"/>
                              </a:ext>
                            </a:extLst>
                          </wps:cNvPr>
                          <wps:cNvCnPr>
                            <a:cxnSpLocks/>
                          </wps:cNvCnPr>
                          <wps:spPr>
                            <a:xfrm>
                              <a:off x="1721059" y="847876"/>
                              <a:ext cx="0" cy="1171379"/>
                            </a:xfrm>
                            <a:prstGeom prst="line">
                              <a:avLst/>
                            </a:prstGeom>
                            <a:noFill/>
                            <a:ln w="19050" cap="flat" cmpd="sng" algn="ctr">
                              <a:solidFill>
                                <a:sysClr val="windowText" lastClr="000000"/>
                              </a:solidFill>
                              <a:prstDash val="dash"/>
                            </a:ln>
                            <a:effectLst/>
                          </wps:spPr>
                          <wps:bodyPr/>
                        </wps:wsp>
                      </wpg:grpSp>
                      <wps:wsp>
                        <wps:cNvPr id="3" name="TextBox 20">
                          <a:extLst>
                            <a:ext uri="{FF2B5EF4-FFF2-40B4-BE49-F238E27FC236}">
                              <a16:creationId xmlns:a16="http://schemas.microsoft.com/office/drawing/2014/main" id="{A16A1AFB-D17F-418C-B6C9-6EF60DF62636}"/>
                            </a:ext>
                          </a:extLst>
                        </wps:cNvPr>
                        <wps:cNvSpPr txBox="1"/>
                        <wps:spPr>
                          <a:xfrm>
                            <a:off x="1958138" y="2017552"/>
                            <a:ext cx="1336675" cy="316865"/>
                          </a:xfrm>
                          <a:prstGeom prst="rect">
                            <a:avLst/>
                          </a:prstGeom>
                          <a:noFill/>
                        </wps:spPr>
                        <wps:txbx>
                          <w:txbxContent>
                            <w:p w14:paraId="5E04DD7E" w14:textId="77777777" w:rsidR="003E18B5" w:rsidRDefault="003E18B5" w:rsidP="003E18B5">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10 symbols</w:t>
                              </w:r>
                            </w:p>
                          </w:txbxContent>
                        </wps:txbx>
                        <wps:bodyPr wrap="square" rtlCol="0">
                          <a:spAutoFit/>
                        </wps:bodyPr>
                      </wps:wsp>
                      <wps:wsp>
                        <wps:cNvPr id="4" name="Straight Connector 4">
                          <a:extLst>
                            <a:ext uri="{FF2B5EF4-FFF2-40B4-BE49-F238E27FC236}">
                              <a16:creationId xmlns:a16="http://schemas.microsoft.com/office/drawing/2014/main" id="{95A268C3-9BA4-4744-8F21-34B0E477E6FC}"/>
                            </a:ext>
                          </a:extLst>
                        </wps:cNvPr>
                        <wps:cNvCnPr>
                          <a:cxnSpLocks/>
                        </wps:cNvCnPr>
                        <wps:spPr>
                          <a:xfrm>
                            <a:off x="3203000" y="831815"/>
                            <a:ext cx="635" cy="1171985"/>
                          </a:xfrm>
                          <a:prstGeom prst="line">
                            <a:avLst/>
                          </a:prstGeom>
                          <a:noFill/>
                          <a:ln w="19050" cap="flat" cmpd="sng" algn="ctr">
                            <a:solidFill>
                              <a:sysClr val="windowText" lastClr="000000"/>
                            </a:solidFill>
                            <a:prstDash val="dash"/>
                          </a:ln>
                          <a:effectLst/>
                        </wps:spPr>
                        <wps:bodyPr/>
                      </wps:wsp>
                      <wps:wsp>
                        <wps:cNvPr id="5" name="Right Brace 5">
                          <a:extLst>
                            <a:ext uri="{FF2B5EF4-FFF2-40B4-BE49-F238E27FC236}">
                              <a16:creationId xmlns:a16="http://schemas.microsoft.com/office/drawing/2014/main" id="{20F38301-546E-40C4-A797-F770DB2D7EA2}"/>
                            </a:ext>
                          </a:extLst>
                        </wps:cNvPr>
                        <wps:cNvSpPr/>
                        <wps:spPr>
                          <a:xfrm rot="5400000">
                            <a:off x="3405468" y="1617306"/>
                            <a:ext cx="123882" cy="527548"/>
                          </a:xfrm>
                          <a:prstGeom prst="rightBrace">
                            <a:avLst>
                              <a:gd name="adj1" fmla="val 95332"/>
                              <a:gd name="adj2" fmla="val 50000"/>
                            </a:avLst>
                          </a:prstGeom>
                          <a:noFill/>
                          <a:ln w="38100" cap="flat" cmpd="sng" algn="ctr">
                            <a:gradFill flip="none" rotWithShape="1">
                              <a:gsLst>
                                <a:gs pos="0">
                                  <a:srgbClr val="143C66"/>
                                </a:gs>
                                <a:gs pos="100000">
                                  <a:srgbClr val="008080"/>
                                </a:gs>
                              </a:gsLst>
                              <a:lin ang="0" scaled="1"/>
                              <a:tileRect/>
                            </a:gradFill>
                            <a:prstDash val="solid"/>
                          </a:ln>
                          <a:effectLst/>
                        </wps:spPr>
                        <wps:bodyPr rtlCol="0" anchor="ctr"/>
                      </wps:wsp>
                      <wps:wsp>
                        <wps:cNvPr id="6" name="TextBox 23">
                          <a:extLst>
                            <a:ext uri="{FF2B5EF4-FFF2-40B4-BE49-F238E27FC236}">
                              <a16:creationId xmlns:a16="http://schemas.microsoft.com/office/drawing/2014/main" id="{A884E2F7-C036-443E-90B1-A4DC3B5341A2}"/>
                            </a:ext>
                          </a:extLst>
                        </wps:cNvPr>
                        <wps:cNvSpPr txBox="1"/>
                        <wps:spPr>
                          <a:xfrm>
                            <a:off x="3122372" y="2003665"/>
                            <a:ext cx="1337310" cy="316865"/>
                          </a:xfrm>
                          <a:prstGeom prst="rect">
                            <a:avLst/>
                          </a:prstGeom>
                          <a:noFill/>
                        </wps:spPr>
                        <wps:txbx>
                          <w:txbxContent>
                            <w:p w14:paraId="7BB210D3" w14:textId="77777777" w:rsidR="003E18B5" w:rsidRDefault="003E18B5" w:rsidP="003E18B5">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2 symbols</w:t>
                              </w:r>
                            </w:p>
                          </w:txbxContent>
                        </wps:txbx>
                        <wps:bodyPr wrap="square" rtlCol="0">
                          <a:spAutoFit/>
                        </wps:bodyPr>
                      </wps:wsp>
                      <wps:wsp>
                        <wps:cNvPr id="7" name="Straight Connector 7">
                          <a:extLst>
                            <a:ext uri="{FF2B5EF4-FFF2-40B4-BE49-F238E27FC236}">
                              <a16:creationId xmlns:a16="http://schemas.microsoft.com/office/drawing/2014/main" id="{9E19589B-59F8-4113-96C8-E90F07DAD347}"/>
                            </a:ext>
                          </a:extLst>
                        </wps:cNvPr>
                        <wps:cNvCnPr>
                          <a:cxnSpLocks/>
                        </wps:cNvCnPr>
                        <wps:spPr>
                          <a:xfrm>
                            <a:off x="3742766" y="850467"/>
                            <a:ext cx="0" cy="1168788"/>
                          </a:xfrm>
                          <a:prstGeom prst="line">
                            <a:avLst/>
                          </a:prstGeom>
                          <a:noFill/>
                          <a:ln w="19050" cap="flat" cmpd="sng" algn="ctr">
                            <a:solidFill>
                              <a:sysClr val="windowText" lastClr="000000"/>
                            </a:solidFill>
                            <a:prstDash val="dash"/>
                          </a:ln>
                          <a:effectLst/>
                        </wps:spPr>
                        <wps:bodyPr/>
                      </wps:wsp>
                    </wpg:wgp>
                  </a:graphicData>
                </a:graphic>
                <wp14:sizeRelH relativeFrom="margin">
                  <wp14:pctWidth>0</wp14:pctWidth>
                </wp14:sizeRelH>
                <wp14:sizeRelV relativeFrom="margin">
                  <wp14:pctHeight>0</wp14:pctHeight>
                </wp14:sizeRelV>
              </wp:anchor>
            </w:drawing>
          </mc:Choice>
          <mc:Fallback>
            <w:pict>
              <v:group w14:anchorId="1AFA8166" id="Group 25" o:spid="_x0000_s1026" style="position:absolute;margin-left:70.4pt;margin-top:7.4pt;width:324.35pt;height:177.75pt;z-index:251659264;mso-width-relative:margin;mso-height-relative:margin" coordorigin="3800,771" coordsize="41192,22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ISmPQkAAJgwAAAOAAAAZHJzL2Uyb0RvYy54bWzsW2tv2zgW/b7A/gfB39XwTcpoOtDDKgbo&#10;zBbTLvpZkZ+7tuSVlCbdwfz3PSQlxXGaNmm3HReTFLBlieLj8t7Lcw7Z5z9d77bB+0XTburqfEKf&#10;kUmwqMp6vqlW55N/vs1DMwnarqjmxbauFueTD4t28tOLv//t+dV+umD1ut7OF02ASqp2erU/n6y7&#10;bj89O2vL9WJXtM/q/aLCw2Xd7IoOP5vV2bwprlD7bnvGCFFnV3Uz3zd1uWhb3M38w8kLV/9yuSi7&#10;fyyX7aILtucT9K1zn437vLCfZy+eF9NVU+zXm7LvRvEFvdgVmwqNjlVlRVcEl83mTlW7TdnUbb3s&#10;npX17qxeLjflwo0Bo6HkaDQvm/py78ayml6t9qOZYNojO31xteWv7183wWZ+PmFqElTFDnPkmg2Y&#10;dANaXHev2s4ODVd+SL/nOUvkLBdhjqtQkESEyUxEYc64mTGdp4yrP+zbVE3LZlF0cI6f54N5qXpY&#10;9/uJtoYRZ87Arp+/c51IqlISplzwUHBiwkQnSciEyCmTKc2i9A87sWeuz8O3G8XZ1X41dWO2HuIu&#10;Xzb7N/vXDcrbGyv/y473etns7DcmKbh2HvNh9BhrixI3BaURU7BciWeMSc2Y9j5VruF49j1uCKF0&#10;EqCA1jTqXa5czz5TBXrve+D6PPZr7OQ4gGH+jqbvRGcPxshywWkYq3wWijhhYRQzGSojUpKoKDYZ&#10;fOf/Pnsfn4WPTiONBCNKfs00HlRx7zQi37U3Id0+LCZstvtYpnizLvYLlyla794uVJB7fUT/hjxY&#10;VKvtIjAn6haphMmZ1qHKsjwUKuWhyWdJKGRmNKG5MUZ/wi36UduYcJdjRLfTFsEdXFz9Us+R2orL&#10;rnYWOApuSqkiEXNRaiQRqo/iwUEo3JNL4eM84pH0BcbJLab7pu1eLupdYC/OJw0s7hoq3iPxeHce&#10;itik0tbbzTzfbLfuR7O6SLdN8L7AKmWijCbMvbu93KHb/rYi+PM+ids2t7jSYriNrrS+GpfwbtW/&#10;re42+aEdW8RyOq+v3mKsk2BbtB0eING5vz4QD2pDO746FO9HZm1ureytf1HPP8DiTQ0rYMVt92W+&#10;gUleoeLXRYPFFTcBGPB0XTf/nQRXWHzPJ+1/LotmgfZ/rhAKERXCrtbuh0BWxY/m8MnF4ZPqcpfW&#10;sBySLFpzl7Z8tx0ul029e4fIiW2reFRUJdo+n2C8/jLtPCQAzigXcewKYX3eF92r6s2+tFVbC9oJ&#10;fHv9rmj2/Sx3MMKv9RB8xfRosn1Z+2ZVx/C85cZ5grWXtxKmyv5AIvC2++YZIbqbESI3ND+btqu4&#10;OollXulYU55jcU+TCCDD8DAmXIdxlKksMiTX2exbZgRhqNK6zwiGauGDz5rHrvyMKS2QYO3CL41m&#10;3AXnt0gIhMRpkt1JCFr2CeEp8p8i/5ADDemoXwp7eEiR947BAO71EX9yED+fZSSWoWRSAgPoLIwS&#10;LkKTZZrSRKZSiW8Y+8wIJugQ+yzyse1To419qqQyCga1wf+EBm58yOKcJzTgofgPgAYsLfU5wYK/&#10;pL4+WXoQk5jGMiehyGc6FFhuwfnTNMwTwWZZkiQsNo9MCEF3jRFbaOeo/wBhB9Y98v5PM0dKjRay&#10;TwWacGm+EgdUtWUFdwOpu7647jvaI+zbwPkG7tpwbPcWb+Z/Ot6koFTew950TbFZrbsgbpr6Kkjr&#10;qgJFqpsARW4SSH91EgDU0DSVkdKhTgwAKI9ZaKIoD2fAXUrmUSaJfITPpZVlSMW0vAaleFWX/26H&#10;SYYe5R/epM47XkghSSjjlyTwIUHUbTjKjeGq56eMGcKcW98PR9t+OsZ58AzniMBYQmv7PDqlJX/B&#10;FdCvBPHE+mep23JbgEiVu/0cNK5agVNtV9CCy65xEwtx1RHdYLndoHQFGRjkrO7ebbq1gyoDu1q1&#10;PQpZtcG+Bgv06KRntZ7uUsFTyG3WctBaW9u3oTT1hNXeuvUKIQb/Dl5xb/ZNbTcVKCD0VAymLYvt&#10;AmNwlium3Wa7sLpJ31Y/Clu9pYFZ0a59lxw39pPRFZvtrJoH3Ye91Rqso/ft9pTZCdKfYM2DR3w/&#10;Qkj5EKC/uehMmqJcBLhrB3p6pJAlUUSZikPDDIAh5RJX+KDa6FTnMsuUekRMHslEdsxWGPLihXVx&#10;/DlL9Bow41qxyIu5UIxUBJCIOTtEhriNnGeBITQMLojTEe+Pw8Za3RndtePiz1a4mvd5s5j/C+0t&#10;d1soJ1B8gkhyznyjh2XQ5k0ZywwHj+9rRA8O5ac7Ac0N4ucpoK0ANwY0bPbAuD0UmwZxyea/PyGe&#10;sQbcoXniRKMZLIpA2M3ClGU2moUOI0l1mCURIQl0UKo/tZPztaIv14JpAUkMwWoA3GQfV4PEQyOO&#10;aPfBzCVnPu4+EctfrPkSokk6RKzzv0EafpJun6Rbvz9L5RDZbwYoPYK3AA9Pc8E2Jsm5JNjSyZlC&#10;iCdQclKRYnMnYVmamCxlj9nX+UoQrRklsg94AchwBKJ7Goe0Q7mOeug27BQNy2cv/QM52g23Oyz/&#10;XsiMrV/HEx8AmW9lgPZLd2qOgeockLUf0wOXtVvL18029HfaqxiR6SBOYBfoNJ08pgryRJ6EGdXw&#10;dGrSMFFpFKpZrkiWK6bseQhrTYcUh2/HQZxeNp5IGDcvH6pO0EgayrEPgTUMByW0vLOIca6URu6w&#10;kJRjH9PvbH/5KjZCxyOlzwoUbtd5FFR+IJ1iRE0fya2nip4iGTNlsFEeJbGAJiagj+eMhlwkZCa0&#10;nqn8Mejp61IrZ4Rb0uGwFKcGC9ItYqR474I2uUbmM6zoL5dc+13g8YTXNzkOMgKIQ6p/qsCBkZwb&#10;TmgohcI5IZKKMNaRDnOtSQbsoGcxe2ROhUMeK2z3Mn3L3IXyeZUqqvmx4EZx1s30TB8HVyT2gn2C&#10;vwcvPBH901XufkSiP57WHNHRqWp2sTFixnIdpoSDAgg+CyOS4ACgyFKeSC7ooyP5oeiIUwbJDlHq&#10;0BGaH471jRSfc83t1vh3Q0dOY7Bp6AdCR9h2ONrEuWGe+kQxeTSz0DhKQhnhDBHO6QInqdSEs4jk&#10;RGdxxsX3I55OabLHhJ3SdPd44Ug8scVjPrOQ/OWwkSOeOP7u93z8UX17vv7wN64P/0PBi/8BAAD/&#10;/wMAUEsDBBQABgAIAAAAIQDsUp7d4AAAAAoBAAAPAAAAZHJzL2Rvd25yZXYueG1sTI9BT8JAEIXv&#10;Jv6HzZh4k91aEazdEkLUEyERTAi3pR3ahu5s013a8u8dTnqaeXkvb75JF6NtRI+drx1piCYKBFLu&#10;ippKDT+7z6c5CB8MFaZxhBqu6GGR3d+lJincQN/Yb0MpuIR8YjRUIbSJlD6v0Bo/cS0SeyfXWRNY&#10;dqUsOjNwuW3ks1Kv0pqa+EJlWlxVmJ+3F6vhazDDMo4++vX5tLoedtPNfh2h1o8P4/IdRMAx/IXh&#10;hs/okDHT0V2o8KJh/aIYPdwWnhyYzd+mII4a4pmKQWap/P9C9gsAAP//AwBQSwECLQAUAAYACAAA&#10;ACEAtoM4kv4AAADhAQAAEwAAAAAAAAAAAAAAAAAAAAAAW0NvbnRlbnRfVHlwZXNdLnhtbFBLAQIt&#10;ABQABgAIAAAAIQA4/SH/1gAAAJQBAAALAAAAAAAAAAAAAAAAAC8BAABfcmVscy8ucmVsc1BLAQIt&#10;ABQABgAIAAAAIQB8EISmPQkAAJgwAAAOAAAAAAAAAAAAAAAAAC4CAABkcnMvZTJvRG9jLnhtbFBL&#10;AQItABQABgAIAAAAIQDsUp7d4AAAAAoBAAAPAAAAAAAAAAAAAAAAAJcLAABkcnMvZG93bnJldi54&#10;bWxQSwUGAAAAAAQABADzAAAApAwAAAAA&#10;">
                <v:group id="Group 2" o:spid="_x0000_s1027" style="position:absolute;left:3800;top:771;width:41192;height:19421" coordorigin="3800,771" coordsize="41192,19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Rectangle 8" o:spid="_x0000_s1028" style="position:absolute;left:11160;top:8504;width:16844;height:93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Rm5wAAAANoAAAAPAAAAZHJzL2Rvd25yZXYueG1sRE/LisIw&#10;FN0L/kO4wuw01UVxqlEGHziMC/ExMMtLc6ctNjclibXj15vFgMvDec+XnalFS85XlhWMRwkI4tzq&#10;igsFl/N2OAXhA7LG2jIp+CMPy0W/N8dM2zsfqT2FQsQQ9hkqKENoMil9XpJBP7INceR+rTMYInSF&#10;1A7vMdzUcpIkqTRYcWwosaFVSfn1dDMKvt3P+3q3OqQ5pR1/0f5Aj02r1Nug+5iBCNSFl/jf/akV&#10;xK3xSrwBcvEEAAD//wMAUEsBAi0AFAAGAAgAAAAhANvh9svuAAAAhQEAABMAAAAAAAAAAAAAAAAA&#10;AAAAAFtDb250ZW50X1R5cGVzXS54bWxQSwECLQAUAAYACAAAACEAWvQsW78AAAAVAQAACwAAAAAA&#10;AAAAAAAAAAAfAQAAX3JlbHMvLnJlbHNQSwECLQAUAAYACAAAACEAkIkZucAAAADaAAAADwAAAAAA&#10;AAAAAAAAAAAHAgAAZHJzL2Rvd25yZXYueG1sUEsFBgAAAAADAAMAtwAAAPQCAAAAAA==&#10;" fillcolor="#b8e3d1" strokecolor="windowText"/>
                  <v:rect id="Rectangle 9" o:spid="_x0000_s1029" style="position:absolute;left:14816;top:8581;width:2268;height:58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pMCwwAAANoAAAAPAAAAZHJzL2Rvd25yZXYueG1sRI9Ba8JA&#10;FITvBf/D8gQvxWyMIE10FZEWFHqoVj0/ss8kmH0bsmuM/94tFDwOM/MNs1j1phYdta6yrGASxSCI&#10;c6srLhQcf7/GHyCcR9ZYWyYFD3KwWg7eFphpe+c9dQdfiABhl6GC0vsmk9LlJRl0kW2Ig3exrUEf&#10;ZFtI3eI9wE0tkzieSYMVh4USG9qUlF8PN6OAr+80+dltbnaa7tefpzyZfTdnpUbDfj0H4an3r/B/&#10;e6sVpPB3JdwAuXwCAAD//wMAUEsBAi0AFAAGAAgAAAAhANvh9svuAAAAhQEAABMAAAAAAAAAAAAA&#10;AAAAAAAAAFtDb250ZW50X1R5cGVzXS54bWxQSwECLQAUAAYACAAAACEAWvQsW78AAAAVAQAACwAA&#10;AAAAAAAAAAAAAAAfAQAAX3JlbHMvLnJlbHNQSwECLQAUAAYACAAAACEAH1qTAsMAAADaAAAADwAA&#10;AAAAAAAAAAAAAAAHAgAAZHJzL2Rvd25yZXYueG1sUEsFBgAAAAADAAMAtwAAAPcCAAAAAA==&#10;" fillcolor="#00818e" strokecolor="windowText"/>
                  <v:rect id="Rectangle 10" o:spid="_x0000_s1030" style="position:absolute;left:28424;top:8529;width:16568;height:9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Bj1xQAAANsAAAAPAAAAZHJzL2Rvd25yZXYueG1sRI9Pa8Mw&#10;DMXvhX0Ho8FurbMeQpfWLaNb2VgPpX8GO4pYS8JiOdhemvXTV4dBbxLv6b2fFqvBtaqnEBvPBh4n&#10;GSji0tuGKwOn42Y8AxUTssXWMxn4owir5d1ogYX1Z95Tf0iVkhCOBRqoU+oKrWNZk8M48R2xaN8+&#10;OEyyhkrbgGcJd62eZlmuHTYsDTV2tK6p/Dn8OgOf4evp5W29y0vKB/6g7Y4ur70xD/fD8xxUoiHd&#10;zP/X71bwhV5+kQH08goAAP//AwBQSwECLQAUAAYACAAAACEA2+H2y+4AAACFAQAAEwAAAAAAAAAA&#10;AAAAAAAAAAAAW0NvbnRlbnRfVHlwZXNdLnhtbFBLAQItABQABgAIAAAAIQBa9CxbvwAAABUBAAAL&#10;AAAAAAAAAAAAAAAAAB8BAABfcmVscy8ucmVsc1BLAQItABQABgAIAAAAIQCWGBj1xQAAANsAAAAP&#10;AAAAAAAAAAAAAAAAAAcCAABkcnMvZG93bnJldi54bWxQSwUGAAAAAAMAAwC3AAAA+QIAAAAA&#10;" fillcolor="#b8e3d1" strokecolor="windowText"/>
                  <v:shapetype id="_x0000_t202" coordsize="21600,21600" o:spt="202" path="m,l,21600r21600,l21600,xe">
                    <v:stroke joinstyle="miter"/>
                    <v:path gradientshapeok="t" o:connecttype="rect"/>
                  </v:shapetype>
                  <v:shape id="_x0000_s1031" type="#_x0000_t202" style="position:absolute;left:3800;top:771;width:11874;height:70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8KjvwAAANsAAAAPAAAAZHJzL2Rvd25yZXYueG1sRE9Na8JA&#10;EL0X/A/LCN7qJgVFUleRWsFDL9p4H7LTbGh2NmRHE/+9WxB6m8f7nPV29K26UR+bwAbyeQaKuAq2&#10;4dpA+X14XYGKgmyxDUwG7hRhu5m8rLGwYeAT3c5SqxTCsUADTqQrtI6VI49xHjrixP2E3qMk2Nfa&#10;9jikcN/qtyxbao8NpwaHHX04qn7PV29AxO7ye/np4/Eyfu0Hl1ULLI2ZTcfdOyihUf7FT/fRpvk5&#10;/P2SDtCbBwAAAP//AwBQSwECLQAUAAYACAAAACEA2+H2y+4AAACFAQAAEwAAAAAAAAAAAAAAAAAA&#10;AAAAW0NvbnRlbnRfVHlwZXNdLnhtbFBLAQItABQABgAIAAAAIQBa9CxbvwAAABUBAAALAAAAAAAA&#10;AAAAAAAAAB8BAABfcmVscy8ucmVsc1BLAQItABQABgAIAAAAIQClz8KjvwAAANsAAAAPAAAAAAAA&#10;AAAAAAAAAAcCAABkcnMvZG93bnJldi54bWxQSwUGAAAAAAMAAwC3AAAA8wIAAAAA&#10;" filled="f" stroked="f">
                    <v:textbox style="mso-fit-shape-to-text:t">
                      <w:txbxContent>
                        <w:p w14:paraId="36DD7B8D" w14:textId="72D4D67D" w:rsidR="003E18B5" w:rsidRPr="00EC3715" w:rsidRDefault="00EC3715" w:rsidP="003E18B5">
                          <w:pPr>
                            <w:pStyle w:val="NormalWeb"/>
                            <w:spacing w:before="0" w:beforeAutospacing="0" w:after="60" w:afterAutospacing="0" w:line="216" w:lineRule="auto"/>
                            <w:rPr>
                              <w:sz w:val="18"/>
                            </w:rPr>
                          </w:pPr>
                          <w:r>
                            <w:rPr>
                              <w:rFonts w:ascii="Calibre Semibold" w:hAnsi="Calibre Semibold" w:cstheme="minorBidi"/>
                              <w:color w:val="404040" w:themeColor="text1" w:themeTint="BF"/>
                              <w:kern w:val="24"/>
                              <w:sz w:val="20"/>
                              <w:szCs w:val="28"/>
                            </w:rPr>
                            <w:t xml:space="preserve">DL </w:t>
                          </w:r>
                          <w:r w:rsidR="003E18B5" w:rsidRPr="00EC3715">
                            <w:rPr>
                              <w:rFonts w:ascii="Calibre Semibold" w:hAnsi="Calibre Semibold" w:cstheme="minorBidi"/>
                              <w:color w:val="404040" w:themeColor="text1" w:themeTint="BF"/>
                              <w:kern w:val="24"/>
                              <w:sz w:val="20"/>
                              <w:szCs w:val="28"/>
                            </w:rPr>
                            <w:t xml:space="preserve">DCI </w:t>
                          </w:r>
                        </w:p>
                        <w:p w14:paraId="69D9A7BD" w14:textId="1EA46383" w:rsidR="003E18B5" w:rsidRPr="00EC3715" w:rsidRDefault="003E18B5" w:rsidP="003E18B5">
                          <w:pPr>
                            <w:pStyle w:val="NormalWeb"/>
                            <w:spacing w:before="0" w:beforeAutospacing="0" w:after="60" w:afterAutospacing="0" w:line="216" w:lineRule="auto"/>
                            <w:rPr>
                              <w:sz w:val="18"/>
                            </w:rPr>
                          </w:pPr>
                          <w:r w:rsidRPr="00EC3715">
                            <w:rPr>
                              <w:rFonts w:ascii="Calibre Semibold" w:hAnsi="Calibre Semibold" w:cstheme="minorBidi"/>
                              <w:color w:val="404040" w:themeColor="text1" w:themeTint="BF"/>
                              <w:kern w:val="24"/>
                              <w:sz w:val="20"/>
                              <w:szCs w:val="28"/>
                            </w:rPr>
                            <w:t>(K</w:t>
                          </w:r>
                          <w:r w:rsidR="00EC3715">
                            <w:rPr>
                              <w:rFonts w:ascii="Calibre Semibold" w:hAnsi="Calibre Semibold" w:cstheme="minorBidi"/>
                              <w:color w:val="404040" w:themeColor="text1" w:themeTint="BF"/>
                              <w:kern w:val="24"/>
                              <w:sz w:val="20"/>
                              <w:szCs w:val="28"/>
                            </w:rPr>
                            <w:t>1</w:t>
                          </w:r>
                          <w:r w:rsidRPr="00EC3715">
                            <w:rPr>
                              <w:rFonts w:ascii="Calibre Semibold" w:hAnsi="Calibre Semibold" w:cstheme="minorBidi"/>
                              <w:color w:val="404040" w:themeColor="text1" w:themeTint="BF"/>
                              <w:kern w:val="24"/>
                              <w:sz w:val="20"/>
                              <w:szCs w:val="28"/>
                            </w:rPr>
                            <w:t>=10 symbols, starting OFDM symbol =2)</w:t>
                          </w:r>
                        </w:p>
                      </w:txbxContent>
                    </v:textbox>
                  </v:shape>
                  <v:shapetype id="_x0000_t32" coordsize="21600,21600" o:spt="32" o:oned="t" path="m,l21600,21600e" filled="f">
                    <v:path arrowok="t" fillok="f" o:connecttype="none"/>
                    <o:lock v:ext="edit" shapetype="t"/>
                  </v:shapetype>
                  <v:shape id="Straight Arrow Connector 12" o:spid="_x0000_s1032" type="#_x0000_t32" style="position:absolute;left:12066;top:5724;width:3884;height:22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R9lwwAAANsAAAAPAAAAZHJzL2Rvd25yZXYueG1sRE9La8JA&#10;EL4X/A/LCN7qxkdLSF1FpAXxpDGCx2l2msRmZ0N2TdJ/3xUKvc3H95zVZjC16Kh1lWUFs2kEgji3&#10;uuJCQXb+eI5BOI+ssbZMCn7IwWY9elphom3PJ+pSX4gQwi5BBaX3TSKly0sy6Ka2IQ7cl20N+gDb&#10;QuoW+xBuajmPoldpsOLQUGJDu5Ly7/RuFBwu7+fj9hA3130qP1+W6e2YLW5KTcbD9g2Ep8H/i//c&#10;ex3mz+HxSzhArn8BAAD//wMAUEsBAi0AFAAGAAgAAAAhANvh9svuAAAAhQEAABMAAAAAAAAAAAAA&#10;AAAAAAAAAFtDb250ZW50X1R5cGVzXS54bWxQSwECLQAUAAYACAAAACEAWvQsW78AAAAVAQAACwAA&#10;AAAAAAAAAAAAAAAfAQAAX3JlbHMvLnJlbHNQSwECLQAUAAYACAAAACEArGEfZcMAAADbAAAADwAA&#10;AAAAAAAAAAAAAAAHAgAAZHJzL2Rvd25yZXYueG1sUEsFBgAAAAADAAMAtwAAAPcCAAAAAA==&#10;" strokeweight="2pt">
                    <v:stroke endarrow="open"/>
                    <o:lock v:ext="edit" shapetype="f"/>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3" o:spid="_x0000_s1033" type="#_x0000_t88" style="position:absolute;left:23762;top:11669;width:1612;height:1443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jqkxAAAANsAAAAPAAAAZHJzL2Rvd25yZXYueG1sRE9Na8JA&#10;EL0X/A/LCN7qRkuLTd0ELcQK9aIVpLcxOybB7GzIbjT667uFQm/zeJ8zT3tTiwu1rrKsYDKOQBDn&#10;VldcKNh/ZY8zEM4ja6wtk4IbOUiTwcMcY22vvKXLzhcihLCLUUHpfRNL6fKSDLqxbYgDd7KtQR9g&#10;W0jd4jWEm1pOo+hFGqw4NJTY0HtJ+XnXGQXV4XjPTt3n68dtecZiEX3nq82zUqNhv3gD4an3/+I/&#10;91qH+U/w+0s4QCY/AAAA//8DAFBLAQItABQABgAIAAAAIQDb4fbL7gAAAIUBAAATAAAAAAAAAAAA&#10;AAAAAAAAAABbQ29udGVudF9UeXBlc10ueG1sUEsBAi0AFAAGAAgAAAAhAFr0LFu/AAAAFQEAAAsA&#10;AAAAAAAAAAAAAAAAHwEAAF9yZWxzLy5yZWxzUEsBAi0AFAAGAAgAAAAhAGsCOqTEAAAA2wAAAA8A&#10;AAAAAAAAAAAAAAAABwIAAGRycy9kb3ducmV2LnhtbFBLBQYAAAAAAwADALcAAAD4AgAAAAA=&#10;" adj="2299" strokeweight="3pt"/>
                  <v:rect id="Rectangle 14" o:spid="_x0000_s1034" style="position:absolute;left:37427;top:8580;width:1936;height:35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1s+QvgAAANsAAAAPAAAAZHJzL2Rvd25yZXYueG1sRE/LqsIw&#10;EN1f8B/CCO6uqSJWqlFEUbxLHxt3QzO2wWZSmljr3xvhgrs5nOcsVp2tREuNN44VjIYJCOLcacOF&#10;gst59zsD4QOyxsoxKXiRh9Wy97PATLsnH6k9hULEEPYZKihDqDMpfV6SRT90NXHkbq6xGCJsCqkb&#10;fMZwW8lxkkylRcOxocSaNiXl99PDKphNJQezubavv+Jq0sk+HdltqtSg363nIAJ14Sv+dx90nD+B&#10;zy/xALl8AwAA//8DAFBLAQItABQABgAIAAAAIQDb4fbL7gAAAIUBAAATAAAAAAAAAAAAAAAAAAAA&#10;AABbQ29udGVudF9UeXBlc10ueG1sUEsBAi0AFAAGAAgAAAAhAFr0LFu/AAAAFQEAAAsAAAAAAAAA&#10;AAAAAAAAHwEAAF9yZWxzLy5yZWxzUEsBAi0AFAAGAAgAAAAhACnWz5C+AAAA2wAAAA8AAAAAAAAA&#10;AAAAAAAABwIAAGRycy9kb3ducmV2LnhtbFBLBQYAAAAAAwADALcAAADyAgAAAAA=&#10;" fillcolor="#0070c0" strokecolor="windowText"/>
                  <v:line id="Straight Connector 15" o:spid="_x0000_s1035" style="position:absolute;visibility:visible;mso-wrap-style:square" from="17210,8478" to="17210,20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BCCwQAAANsAAAAPAAAAZHJzL2Rvd25yZXYueG1sRE9NawIx&#10;EL0L/ocwhd40a4tFtkYpQsFjqxX1Nibj7tLNZEni7vrvjSB4m8f7nPmyt7VoyYfKsYLJOANBrJ2p&#10;uFDwt/0ezUCEiGywdkwKrhRguRgO5pgb1/EvtZtYiBTCIUcFZYxNLmXQJVkMY9cQJ+7svMWYoC+k&#10;8dilcFvLtyz7kBYrTg0lNrQqSf9vLlbBbqZPa7fb6/PWv7eTw+UnHI6dUq8v/dcniEh9fIof7rVJ&#10;86dw/yUdIBc3AAAA//8DAFBLAQItABQABgAIAAAAIQDb4fbL7gAAAIUBAAATAAAAAAAAAAAAAAAA&#10;AAAAAABbQ29udGVudF9UeXBlc10ueG1sUEsBAi0AFAAGAAgAAAAhAFr0LFu/AAAAFQEAAAsAAAAA&#10;AAAAAAAAAAAAHwEAAF9yZWxzLy5yZWxzUEsBAi0AFAAGAAgAAAAhAEycEILBAAAA2wAAAA8AAAAA&#10;AAAAAAAAAAAABwIAAGRycy9kb3ducmV2LnhtbFBLBQYAAAAAAwADALcAAAD1AgAAAAA=&#10;" strokecolor="windowText" strokeweight="1.5pt">
                    <v:stroke dashstyle="dash"/>
                    <o:lock v:ext="edit" shapetype="f"/>
                  </v:line>
                </v:group>
                <v:shape id="TextBox 20" o:spid="_x0000_s1036" type="#_x0000_t202" style="position:absolute;left:19581;top:20175;width:13367;height:3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hZgwQAAANoAAAAPAAAAZHJzL2Rvd25yZXYueG1sRI9Pa8JA&#10;FMTvBb/D8gRvdWOlpURXEf+Ah15q4/2RfWaD2bch+2rit3eFQo/DzPyGWa4H36gbdbEObGA2zUAR&#10;l8HWXBkofg6vn6CiIFtsApOBO0VYr0YvS8xt6PmbbiepVIJwzNGAE2lzrWPpyGOchpY4eZfQeZQk&#10;u0rbDvsE941+y7IP7bHmtOCwpa2j8nr69QZE7GZ2L/Y+Hs/D1653WfmOhTGT8bBZgBIa5D/81z5a&#10;A3N4Xkk3QK8eAAAA//8DAFBLAQItABQABgAIAAAAIQDb4fbL7gAAAIUBAAATAAAAAAAAAAAAAAAA&#10;AAAAAABbQ29udGVudF9UeXBlc10ueG1sUEsBAi0AFAAGAAgAAAAhAFr0LFu/AAAAFQEAAAsAAAAA&#10;AAAAAAAAAAAAHwEAAF9yZWxzLy5yZWxzUEsBAi0AFAAGAAgAAAAhAGviFmDBAAAA2gAAAA8AAAAA&#10;AAAAAAAAAAAABwIAAGRycy9kb3ducmV2LnhtbFBLBQYAAAAAAwADALcAAAD1AgAAAAA=&#10;" filled="f" stroked="f">
                  <v:textbox style="mso-fit-shape-to-text:t">
                    <w:txbxContent>
                      <w:p w14:paraId="5E04DD7E" w14:textId="77777777" w:rsidR="003E18B5" w:rsidRDefault="003E18B5" w:rsidP="003E18B5">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10 symbols</w:t>
                        </w:r>
                      </w:p>
                    </w:txbxContent>
                  </v:textbox>
                </v:shape>
                <v:line id="Straight Connector 4" o:spid="_x0000_s1037" style="position:absolute;visibility:visible;mso-wrap-style:square" from="32030,8318" to="32036,200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JPDCwgAAANoAAAAPAAAAZHJzL2Rvd25yZXYueG1sRI9BawIx&#10;FITvgv8hvEJvmrWVIlujFKHgsdWKensmz92lm5clibvrvzeC4HGYmW+Y+bK3tWjJh8qxgsk4A0Gs&#10;nam4UPC3/R7NQISIbLB2TAquFGC5GA7mmBvX8S+1m1iIBOGQo4IyxiaXMuiSLIaxa4iTd3beYkzS&#10;F9J47BLc1vItyz6kxYrTQokNrUrS/5uLVbCb6dPa7fb6vPXv7eRw+QmHY6fU60v/9QkiUh+f4Ud7&#10;bRRM4X4l3QC5uAEAAP//AwBQSwECLQAUAAYACAAAACEA2+H2y+4AAACFAQAAEwAAAAAAAAAAAAAA&#10;AAAAAAAAW0NvbnRlbnRfVHlwZXNdLnhtbFBLAQItABQABgAIAAAAIQBa9CxbvwAAABUBAAALAAAA&#10;AAAAAAAAAAAAAB8BAABfcmVscy8ucmVsc1BLAQItABQABgAIAAAAIQBSJPDCwgAAANoAAAAPAAAA&#10;AAAAAAAAAAAAAAcCAABkcnMvZG93bnJldi54bWxQSwUGAAAAAAMAAwC3AAAA9gIAAAAA&#10;" strokecolor="windowText" strokeweight="1.5pt">
                  <v:stroke dashstyle="dash"/>
                  <o:lock v:ext="edit" shapetype="f"/>
                </v:line>
                <v:shape id="Right Brace 5" o:spid="_x0000_s1038" type="#_x0000_t88" style="position:absolute;left:34054;top:16173;width:1239;height:527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WQWwwAAANoAAAAPAAAAZHJzL2Rvd25yZXYueG1sRI9Ba8JA&#10;FITvhf6H5RV6q5sKbSW6CVJUhApFW/D6yD6TkOzbkF3j6q93BcHjMDPfMLM8mFYM1LvasoL3UQKC&#10;uLC65lLB/9/ybQLCeWSNrWVScCYHefb8NMNU2xNvadj5UkQIuxQVVN53qZSuqMigG9mOOHoH2xv0&#10;Ufal1D2eIty0cpwkn9JgzXGhwo6+Kyqa3dEoCGG1Xuiv7fIy0JE2ze9iX/80Sr2+hPkUhKfgH+F7&#10;e60VfMDtSrwBMrsCAAD//wMAUEsBAi0AFAAGAAgAAAAhANvh9svuAAAAhQEAABMAAAAAAAAAAAAA&#10;AAAAAAAAAFtDb250ZW50X1R5cGVzXS54bWxQSwECLQAUAAYACAAAACEAWvQsW78AAAAVAQAACwAA&#10;AAAAAAAAAAAAAAAfAQAAX3JlbHMvLnJlbHNQSwECLQAUAAYACAAAACEAnYFkFsMAAADaAAAADwAA&#10;AAAAAAAAAAAAAAAHAgAAZHJzL2Rvd25yZXYueG1sUEsFBgAAAAADAAMAtwAAAPcCAAAAAA==&#10;" adj="4835" strokeweight="3pt"/>
                <v:shape id="TextBox 23" o:spid="_x0000_s1039" type="#_x0000_t202" style="position:absolute;left:31223;top:20036;width:13373;height:3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textbox style="mso-fit-shape-to-text:t">
                    <w:txbxContent>
                      <w:p w14:paraId="7BB210D3" w14:textId="77777777" w:rsidR="003E18B5" w:rsidRDefault="003E18B5" w:rsidP="003E18B5">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2 symbols</w:t>
                        </w:r>
                      </w:p>
                    </w:txbxContent>
                  </v:textbox>
                </v:shape>
                <v:line id="Straight Connector 7" o:spid="_x0000_s1040" style="position:absolute;visibility:visible;mso-wrap-style:square" from="37427,8504" to="37427,20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m61wgAAANoAAAAPAAAAZHJzL2Rvd25yZXYueG1sRI9BawIx&#10;FITvgv8hvEJvmrUFK1ujFKHgsdWKensmz92lm5clibvrvzeC4HGYmW+Y+bK3tWjJh8qxgsk4A0Gs&#10;nam4UPC3/R7NQISIbLB2TAquFGC5GA7mmBvX8S+1m1iIBOGQo4IyxiaXMuiSLIaxa4iTd3beYkzS&#10;F9J47BLc1vIty6bSYsVpocSGViXp/83FKtjN9Gntdnt93vr3dnK4/ITDsVPq9aX/+gQRqY/P8KO9&#10;Ngo+4H4l3QC5uAEAAP//AwBQSwECLQAUAAYACAAAACEA2+H2y+4AAACFAQAAEwAAAAAAAAAAAAAA&#10;AAAAAAAAW0NvbnRlbnRfVHlwZXNdLnhtbFBLAQItABQABgAIAAAAIQBa9CxbvwAAABUBAAALAAAA&#10;AAAAAAAAAAAAAB8BAABfcmVscy8ucmVsc1BLAQItABQABgAIAAAAIQCi9m61wgAAANoAAAAPAAAA&#10;AAAAAAAAAAAAAAcCAABkcnMvZG93bnJldi54bWxQSwUGAAAAAAMAAwC3AAAA9gIAAAAA&#10;" strokecolor="windowText" strokeweight="1.5pt">
                  <v:stroke dashstyle="dash"/>
                  <o:lock v:ext="edit" shapetype="f"/>
                </v:line>
              </v:group>
            </w:pict>
          </mc:Fallback>
        </mc:AlternateContent>
      </w:r>
    </w:p>
    <w:p w14:paraId="551C6297" w14:textId="392E5E1E" w:rsidR="003E18B5" w:rsidRDefault="003E18B5" w:rsidP="001B3925"/>
    <w:p w14:paraId="1F9ECFCA" w14:textId="42DD7020" w:rsidR="003E18B5" w:rsidRDefault="00EC3715" w:rsidP="001B3925">
      <w:r>
        <w:rPr>
          <w:noProof/>
        </w:rPr>
        <mc:AlternateContent>
          <mc:Choice Requires="wps">
            <w:drawing>
              <wp:anchor distT="0" distB="0" distL="114300" distR="114300" simplePos="0" relativeHeight="251661312" behindDoc="0" locked="0" layoutInCell="1" allowOverlap="1" wp14:anchorId="2F6D9F27" wp14:editId="17EE1041">
                <wp:simplePos x="0" y="0"/>
                <wp:positionH relativeFrom="column">
                  <wp:posOffset>4101217</wp:posOffset>
                </wp:positionH>
                <wp:positionV relativeFrom="paragraph">
                  <wp:posOffset>116048</wp:posOffset>
                </wp:positionV>
                <wp:extent cx="611579" cy="702945"/>
                <wp:effectExtent l="0" t="0" r="0" b="0"/>
                <wp:wrapNone/>
                <wp:docPr id="1" name="TextBox 8">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611579" cy="702945"/>
                        </a:xfrm>
                        <a:prstGeom prst="rect">
                          <a:avLst/>
                        </a:prstGeom>
                        <a:noFill/>
                      </wps:spPr>
                      <wps:txbx>
                        <w:txbxContent>
                          <w:p w14:paraId="2E4C30B0" w14:textId="26CE088B" w:rsidR="00EC3715" w:rsidRPr="00EC3715" w:rsidRDefault="00EC3715" w:rsidP="00EC3715">
                            <w:pPr>
                              <w:pStyle w:val="NormalWeb"/>
                              <w:spacing w:before="0" w:beforeAutospacing="0" w:after="60" w:afterAutospacing="0" w:line="216" w:lineRule="auto"/>
                              <w:rPr>
                                <w:sz w:val="18"/>
                              </w:rPr>
                            </w:pPr>
                            <w:r>
                              <w:rPr>
                                <w:rFonts w:ascii="Calibre Semibold" w:hAnsi="Calibre Semibold" w:cstheme="minorBidi"/>
                                <w:color w:val="404040" w:themeColor="text1" w:themeTint="BF"/>
                                <w:kern w:val="24"/>
                                <w:sz w:val="20"/>
                                <w:szCs w:val="28"/>
                              </w:rPr>
                              <w:t>PUCCH</w:t>
                            </w:r>
                          </w:p>
                        </w:txbxContent>
                      </wps:txbx>
                      <wps:bodyPr wrap="square" rtlCol="0">
                        <a:spAutoFit/>
                      </wps:bodyPr>
                    </wps:wsp>
                  </a:graphicData>
                </a:graphic>
                <wp14:sizeRelH relativeFrom="margin">
                  <wp14:pctWidth>0</wp14:pctWidth>
                </wp14:sizeRelH>
              </wp:anchor>
            </w:drawing>
          </mc:Choice>
          <mc:Fallback>
            <w:pict>
              <v:shape w14:anchorId="2F6D9F27" id="TextBox 8" o:spid="_x0000_s1041" type="#_x0000_t202" style="position:absolute;margin-left:322.95pt;margin-top:9.15pt;width:48.15pt;height:55.3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LAQnQEAACkDAAAOAAAAZHJzL2Uyb0RvYy54bWysUslOIzEQvY/EP1i+T9zJDFsrHQSD4IIY&#10;JJgPcNx22lLbZVxOuvP3lJ0FBLcRFy+1PL/3yvOr0fVsoyNa8A2fTirOtFfQWr9q+L+Xu58XnGGS&#10;vpU9eN3wrUZ+tTj5MR9CrWfQQd/qyAjEYz2EhncphVoIVJ12EicQtKekgehkomtciTbKgdBdL2ZV&#10;dSYGiG2IoDQiRW93Sb4o+MZolf4agzqxvuHELZU1lnWZV7GYy3oVZeis2tOQ/8HCSevp0SPUrUyS&#10;raP9AuWsioBg0kSBE2CMVbpoIDXT6pOa504GXbSQORiONuH3warHzVNktqXZcealoxG96DHdwMgu&#10;iiC6PGAim8QQsC7l2dxyfA7Um0Yqzu1Uk+NIwezEaKLLO2lklCfzt0fDCZQpCp5Np6fnl5wpSp1X&#10;s8vfpxlFvDeHiOleg2P50PBI8yys5GZPStaHkvyWhzvb9weyOyaZUxqXYxH568ByCe2WyA80+Ybj&#10;61pGzVlM/R8oHyWDYbheJwI8it/17J2geRSm+7+TB/7xXqref/jiDQAA//8DAFBLAwQUAAYACAAA&#10;ACEApt+X294AAAAKAQAADwAAAGRycy9kb3ducmV2LnhtbEyPTU/DMAyG70j8h8hI3Fiyso2tNJ0m&#10;PiQOuzDK3WtCU9E4VZOt3b/HnOBov49ePy62k+/E2Q6xDaRhPlMgLNXBtNRoqD5e79YgYkIy2AWy&#10;Gi42wra8viowN2Gkd3s+pEZwCcUcNbiU+lzKWDvrMc5Cb4mzrzB4TDwOjTQDjlzuO5kptZIeW+IL&#10;Dnv75Gz9fTh5DSmZ3fxSvfj49jntn0en6iVWWt/eTLtHEMlO6Q+GX31Wh5KdjuFEJopOw2qx3DDK&#10;wfoeBAMPiywDceRFtlEgy0L+f6H8AQAA//8DAFBLAQItABQABgAIAAAAIQC2gziS/gAAAOEBAAAT&#10;AAAAAAAAAAAAAAAAAAAAAABbQ29udGVudF9UeXBlc10ueG1sUEsBAi0AFAAGAAgAAAAhADj9If/W&#10;AAAAlAEAAAsAAAAAAAAAAAAAAAAALwEAAF9yZWxzLy5yZWxzUEsBAi0AFAAGAAgAAAAhAN7EsBCd&#10;AQAAKQMAAA4AAAAAAAAAAAAAAAAALgIAAGRycy9lMm9Eb2MueG1sUEsBAi0AFAAGAAgAAAAhAKbf&#10;l9veAAAACgEAAA8AAAAAAAAAAAAAAAAA9wMAAGRycy9kb3ducmV2LnhtbFBLBQYAAAAABAAEAPMA&#10;AAACBQAAAAA=&#10;" filled="f" stroked="f">
                <v:textbox style="mso-fit-shape-to-text:t">
                  <w:txbxContent>
                    <w:p w14:paraId="2E4C30B0" w14:textId="26CE088B" w:rsidR="00EC3715" w:rsidRPr="00EC3715" w:rsidRDefault="00EC3715" w:rsidP="00EC3715">
                      <w:pPr>
                        <w:pStyle w:val="NormalWeb"/>
                        <w:spacing w:before="0" w:beforeAutospacing="0" w:after="60" w:afterAutospacing="0" w:line="216" w:lineRule="auto"/>
                        <w:rPr>
                          <w:sz w:val="18"/>
                        </w:rPr>
                      </w:pPr>
                      <w:r>
                        <w:rPr>
                          <w:rFonts w:ascii="Calibre Semibold" w:hAnsi="Calibre Semibold" w:cstheme="minorBidi"/>
                          <w:color w:val="404040" w:themeColor="text1" w:themeTint="BF"/>
                          <w:kern w:val="24"/>
                          <w:sz w:val="20"/>
                          <w:szCs w:val="28"/>
                        </w:rPr>
                        <w:t>PUCCH</w:t>
                      </w:r>
                    </w:p>
                  </w:txbxContent>
                </v:textbox>
              </v:shape>
            </w:pict>
          </mc:Fallback>
        </mc:AlternateContent>
      </w:r>
    </w:p>
    <w:p w14:paraId="5F091DFD" w14:textId="54232BD3" w:rsidR="003E18B5" w:rsidRDefault="003E18B5" w:rsidP="001B3925"/>
    <w:p w14:paraId="0225A787" w14:textId="7120EBCC" w:rsidR="003E18B5" w:rsidRDefault="003E18B5" w:rsidP="001B3925"/>
    <w:p w14:paraId="6EE74DBF" w14:textId="085468F4" w:rsidR="003E18B5" w:rsidRDefault="003E18B5" w:rsidP="001B3925"/>
    <w:p w14:paraId="298D07A7" w14:textId="1E64876E" w:rsidR="008D6139" w:rsidRDefault="008D6139" w:rsidP="001B3925"/>
    <w:p w14:paraId="11AC54AA" w14:textId="1B38BF19" w:rsidR="003E18B5" w:rsidRDefault="003E18B5" w:rsidP="001B3925"/>
    <w:p w14:paraId="6B07E48B" w14:textId="28D786C2" w:rsidR="003E18B5" w:rsidRDefault="003E18B5" w:rsidP="001B3925"/>
    <w:p w14:paraId="143B472D" w14:textId="727A7377" w:rsidR="003E18B5" w:rsidRDefault="00EC3715" w:rsidP="00EC3715">
      <w:pPr>
        <w:jc w:val="center"/>
      </w:pPr>
      <w:r>
        <w:rPr>
          <w:rFonts w:ascii="Times" w:hAnsi="Times" w:cs="Times"/>
        </w:rPr>
        <w:t>Figure 1: PUCCH resource indication for URLLC</w:t>
      </w:r>
    </w:p>
    <w:p w14:paraId="766AB49E" w14:textId="5A24FCAA" w:rsidR="003E18B5" w:rsidRDefault="00EC3715" w:rsidP="001B3925">
      <w:r>
        <w:t xml:space="preserve">Based on the above discussion, we propose the following. </w:t>
      </w:r>
    </w:p>
    <w:p w14:paraId="7383C465" w14:textId="0313482F" w:rsidR="00472FD2" w:rsidRPr="00540606" w:rsidRDefault="00EC3715" w:rsidP="00540606">
      <w:pPr>
        <w:rPr>
          <w:b/>
          <w:i/>
          <w:kern w:val="2"/>
          <w:lang w:val="en-GB" w:eastAsia="zh-CN"/>
        </w:rPr>
      </w:pPr>
      <w:r w:rsidRPr="00540606">
        <w:rPr>
          <w:rFonts w:hint="eastAsia"/>
          <w:b/>
          <w:i/>
          <w:kern w:val="2"/>
          <w:u w:val="single"/>
          <w:lang w:val="en-GB" w:eastAsia="zh-CN"/>
        </w:rPr>
        <w:t xml:space="preserve">Proposal </w:t>
      </w:r>
      <w:r w:rsidR="00403329" w:rsidRPr="00540606">
        <w:rPr>
          <w:b/>
          <w:i/>
          <w:kern w:val="2"/>
          <w:u w:val="single"/>
          <w:lang w:val="en-GB" w:eastAsia="zh-CN"/>
        </w:rPr>
        <w:t>3</w:t>
      </w:r>
      <w:r w:rsidRPr="00540606">
        <w:rPr>
          <w:rFonts w:hint="eastAsia"/>
          <w:b/>
          <w:i/>
          <w:kern w:val="2"/>
          <w:lang w:val="en-GB" w:eastAsia="zh-CN"/>
        </w:rPr>
        <w:t xml:space="preserve">: </w:t>
      </w:r>
      <w:r w:rsidR="00F12E29" w:rsidRPr="00540606">
        <w:rPr>
          <w:b/>
          <w:i/>
          <w:kern w:val="2"/>
          <w:lang w:val="en-GB" w:eastAsia="zh-CN"/>
        </w:rPr>
        <w:t>For URLLC</w:t>
      </w:r>
      <w:r w:rsidRPr="00540606">
        <w:rPr>
          <w:b/>
          <w:i/>
          <w:kern w:val="2"/>
          <w:lang w:val="en-GB" w:eastAsia="zh-CN"/>
        </w:rPr>
        <w:t xml:space="preserve">, the </w:t>
      </w:r>
      <w:r w:rsidR="00F12E29" w:rsidRPr="00540606">
        <w:rPr>
          <w:b/>
          <w:i/>
          <w:kern w:val="2"/>
          <w:lang w:val="en-GB" w:eastAsia="zh-CN"/>
        </w:rPr>
        <w:t>PDSCH-to-HARQ</w:t>
      </w:r>
      <w:r w:rsidRPr="00540606">
        <w:rPr>
          <w:b/>
          <w:i/>
          <w:kern w:val="2"/>
          <w:lang w:val="en-GB" w:eastAsia="zh-CN"/>
        </w:rPr>
        <w:t xml:space="preserve"> </w:t>
      </w:r>
      <w:r w:rsidR="00F12E29" w:rsidRPr="00540606">
        <w:rPr>
          <w:b/>
          <w:i/>
          <w:kern w:val="2"/>
          <w:lang w:val="en-GB" w:eastAsia="zh-CN"/>
        </w:rPr>
        <w:t>timing can</w:t>
      </w:r>
      <w:r w:rsidRPr="00540606">
        <w:rPr>
          <w:b/>
          <w:i/>
          <w:kern w:val="2"/>
          <w:lang w:val="en-GB" w:eastAsia="zh-CN"/>
        </w:rPr>
        <w:t xml:space="preserve"> be </w:t>
      </w:r>
      <w:r w:rsidR="00472FD2">
        <w:rPr>
          <w:b/>
          <w:i/>
          <w:kern w:val="2"/>
          <w:lang w:val="en-GB" w:eastAsia="zh-CN"/>
        </w:rPr>
        <w:t xml:space="preserve">configured in the unit of </w:t>
      </w:r>
      <w:r w:rsidRPr="00540606">
        <w:rPr>
          <w:b/>
          <w:i/>
          <w:kern w:val="2"/>
          <w:lang w:val="en-GB" w:eastAsia="zh-CN"/>
        </w:rPr>
        <w:t>number of symbols</w:t>
      </w:r>
      <w:r w:rsidR="00F12E29" w:rsidRPr="00540606">
        <w:rPr>
          <w:b/>
          <w:i/>
          <w:kern w:val="2"/>
          <w:lang w:val="en-GB" w:eastAsia="zh-CN"/>
        </w:rPr>
        <w:t xml:space="preserve">, and the </w:t>
      </w:r>
      <w:r w:rsidRPr="00540606">
        <w:rPr>
          <w:b/>
          <w:i/>
          <w:kern w:val="2"/>
          <w:lang w:val="en-GB" w:eastAsia="zh-CN"/>
        </w:rPr>
        <w:t xml:space="preserve">starting </w:t>
      </w:r>
      <w:r w:rsidR="00F12E29" w:rsidRPr="00540606">
        <w:rPr>
          <w:b/>
          <w:i/>
          <w:kern w:val="2"/>
          <w:lang w:val="en-GB" w:eastAsia="zh-CN"/>
        </w:rPr>
        <w:t xml:space="preserve">OFDM </w:t>
      </w:r>
      <w:r w:rsidRPr="00540606">
        <w:rPr>
          <w:b/>
          <w:i/>
          <w:kern w:val="2"/>
          <w:lang w:val="en-GB" w:eastAsia="zh-CN"/>
        </w:rPr>
        <w:t xml:space="preserve">symbol of </w:t>
      </w:r>
      <w:r w:rsidR="00F12E29" w:rsidRPr="00540606">
        <w:rPr>
          <w:b/>
          <w:i/>
          <w:kern w:val="2"/>
          <w:lang w:val="en-GB" w:eastAsia="zh-CN"/>
        </w:rPr>
        <w:t xml:space="preserve">a </w:t>
      </w:r>
      <w:r w:rsidRPr="00540606">
        <w:rPr>
          <w:b/>
          <w:i/>
          <w:kern w:val="2"/>
          <w:lang w:val="en-GB" w:eastAsia="zh-CN"/>
        </w:rPr>
        <w:t xml:space="preserve">PUCCH resource can be </w:t>
      </w:r>
      <w:r w:rsidR="00C74BC3" w:rsidRPr="00540606">
        <w:rPr>
          <w:b/>
          <w:i/>
          <w:kern w:val="2"/>
          <w:lang w:val="en-GB" w:eastAsia="zh-CN"/>
        </w:rPr>
        <w:t>interpreted</w:t>
      </w:r>
      <w:r w:rsidR="00F12E29" w:rsidRPr="00540606">
        <w:rPr>
          <w:b/>
          <w:i/>
          <w:kern w:val="2"/>
          <w:lang w:val="en-GB" w:eastAsia="zh-CN"/>
        </w:rPr>
        <w:t xml:space="preserve"> </w:t>
      </w:r>
      <w:r w:rsidR="00844A32" w:rsidRPr="00540606">
        <w:rPr>
          <w:b/>
          <w:i/>
          <w:kern w:val="2"/>
          <w:lang w:val="en-GB" w:eastAsia="zh-CN"/>
        </w:rPr>
        <w:t xml:space="preserve">as </w:t>
      </w:r>
      <w:r w:rsidR="00F12E29" w:rsidRPr="00540606">
        <w:rPr>
          <w:b/>
          <w:i/>
          <w:kern w:val="2"/>
          <w:lang w:val="en-GB" w:eastAsia="zh-CN"/>
        </w:rPr>
        <w:t xml:space="preserve">relative to the end of PDSCH plus </w:t>
      </w:r>
      <w:r w:rsidR="00B032C9" w:rsidRPr="00540606">
        <w:rPr>
          <w:b/>
          <w:i/>
          <w:kern w:val="2"/>
          <w:lang w:val="en-GB" w:eastAsia="zh-CN"/>
        </w:rPr>
        <w:t>the</w:t>
      </w:r>
      <w:r w:rsidR="00844A32" w:rsidRPr="00540606">
        <w:rPr>
          <w:b/>
          <w:i/>
          <w:kern w:val="2"/>
          <w:lang w:val="en-GB" w:eastAsia="zh-CN"/>
        </w:rPr>
        <w:t xml:space="preserve"> value indicated by</w:t>
      </w:r>
      <w:r w:rsidR="00B032C9" w:rsidRPr="00540606">
        <w:rPr>
          <w:b/>
          <w:i/>
          <w:kern w:val="2"/>
          <w:lang w:val="en-GB" w:eastAsia="zh-CN"/>
        </w:rPr>
        <w:t xml:space="preserve"> </w:t>
      </w:r>
      <w:r w:rsidR="00844A32" w:rsidRPr="00540606">
        <w:rPr>
          <w:b/>
          <w:i/>
          <w:kern w:val="2"/>
          <w:lang w:val="en-GB" w:eastAsia="zh-CN"/>
        </w:rPr>
        <w:t xml:space="preserve">the </w:t>
      </w:r>
      <w:r w:rsidR="00B032C9" w:rsidRPr="00540606">
        <w:rPr>
          <w:b/>
          <w:i/>
          <w:kern w:val="2"/>
          <w:lang w:val="en-GB" w:eastAsia="zh-CN"/>
        </w:rPr>
        <w:t>PDSCH-to-HARQ timing</w:t>
      </w:r>
      <w:r w:rsidRPr="00540606">
        <w:rPr>
          <w:b/>
          <w:i/>
          <w:kern w:val="2"/>
          <w:lang w:val="en-GB" w:eastAsia="zh-CN"/>
        </w:rPr>
        <w:t>.</w:t>
      </w:r>
    </w:p>
    <w:p w14:paraId="3EB7CA99" w14:textId="2EE3B3CF" w:rsidR="00540606" w:rsidRPr="00540606" w:rsidRDefault="00540606" w:rsidP="00540606">
      <w:pPr>
        <w:pStyle w:val="Heading1"/>
        <w:numPr>
          <w:ilvl w:val="0"/>
          <w:numId w:val="23"/>
        </w:numPr>
        <w:ind w:left="432" w:hanging="432"/>
        <w:jc w:val="both"/>
      </w:pPr>
      <w:r w:rsidRPr="00540606">
        <w:t xml:space="preserve">Conclusion </w:t>
      </w:r>
    </w:p>
    <w:p w14:paraId="5757500D" w14:textId="1AAFF83C" w:rsidR="00540606" w:rsidRDefault="00540606" w:rsidP="00540606">
      <w:pPr>
        <w:rPr>
          <w:lang w:eastAsia="zh-CN"/>
        </w:rPr>
      </w:pPr>
      <w:r>
        <w:t xml:space="preserve">In this contribution, we have </w:t>
      </w:r>
      <w:r>
        <w:rPr>
          <w:lang w:eastAsia="zh-CN"/>
        </w:rPr>
        <w:t>discussed the design considerations for PUCCH resource allocation for URLLC. To this end, we have made the following proposals:</w:t>
      </w:r>
    </w:p>
    <w:p w14:paraId="54F93C9C" w14:textId="1EA1CFCB" w:rsidR="00540606" w:rsidRPr="00CD4D95" w:rsidRDefault="00540606" w:rsidP="00CD4D95">
      <w:pPr>
        <w:rPr>
          <w:rFonts w:eastAsia="MS Mincho"/>
          <w:b/>
          <w:i/>
          <w:iCs/>
          <w:lang w:eastAsia="ja-JP"/>
        </w:rPr>
      </w:pPr>
      <w:r w:rsidRPr="00717C40">
        <w:rPr>
          <w:rFonts w:eastAsia="MS Mincho"/>
          <w:b/>
          <w:i/>
          <w:iCs/>
          <w:u w:val="single"/>
          <w:lang w:eastAsia="ja-JP"/>
        </w:rPr>
        <w:t>Proposal 1:</w:t>
      </w:r>
      <w:r>
        <w:rPr>
          <w:rFonts w:eastAsia="MS Mincho"/>
          <w:b/>
          <w:i/>
          <w:iCs/>
          <w:lang w:eastAsia="ja-JP"/>
        </w:rPr>
        <w:t xml:space="preserve"> NR should </w:t>
      </w:r>
      <w:r w:rsidR="00CD4D95">
        <w:rPr>
          <w:rFonts w:eastAsia="MS Mincho"/>
          <w:b/>
          <w:i/>
          <w:iCs/>
          <w:lang w:eastAsia="ja-JP"/>
        </w:rPr>
        <w:t xml:space="preserve">have separate PUCCH configurations for URLLC and </w:t>
      </w:r>
      <w:proofErr w:type="spellStart"/>
      <w:r w:rsidR="00CD4D95">
        <w:rPr>
          <w:rFonts w:eastAsia="MS Mincho"/>
          <w:b/>
          <w:i/>
          <w:iCs/>
          <w:lang w:eastAsia="ja-JP"/>
        </w:rPr>
        <w:t>eMBB</w:t>
      </w:r>
      <w:proofErr w:type="spellEnd"/>
      <w:r w:rsidR="00CD4D95">
        <w:rPr>
          <w:rFonts w:eastAsia="MS Mincho"/>
          <w:b/>
          <w:i/>
          <w:iCs/>
          <w:lang w:eastAsia="ja-JP"/>
        </w:rPr>
        <w:t>.</w:t>
      </w:r>
      <w:r>
        <w:rPr>
          <w:rFonts w:eastAsia="MS Mincho"/>
          <w:b/>
          <w:i/>
          <w:iCs/>
          <w:lang w:eastAsia="ja-JP"/>
        </w:rPr>
        <w:t xml:space="preserve"> </w:t>
      </w:r>
      <w:r>
        <w:t xml:space="preserve">  </w:t>
      </w:r>
    </w:p>
    <w:p w14:paraId="789706CF" w14:textId="77777777" w:rsidR="00540606" w:rsidRPr="001221CB" w:rsidRDefault="00540606" w:rsidP="00540606">
      <w:pPr>
        <w:rPr>
          <w:rFonts w:eastAsia="MS Mincho"/>
          <w:b/>
          <w:i/>
          <w:lang w:eastAsia="zh-CN"/>
        </w:rPr>
      </w:pPr>
      <w:r w:rsidRPr="009C4EA6">
        <w:rPr>
          <w:rFonts w:eastAsia="MS Mincho"/>
          <w:b/>
          <w:i/>
          <w:u w:val="single"/>
          <w:lang w:eastAsia="zh-CN"/>
        </w:rPr>
        <w:t>Proposal 2</w:t>
      </w:r>
      <w:r>
        <w:rPr>
          <w:rFonts w:eastAsia="MS Mincho"/>
          <w:b/>
          <w:i/>
          <w:lang w:eastAsia="zh-CN"/>
        </w:rPr>
        <w:t xml:space="preserve">: The number of PUCCH resources contained in a URLLC PUCCH resource set may be less than the number of resources within an </w:t>
      </w:r>
      <w:proofErr w:type="spellStart"/>
      <w:r>
        <w:rPr>
          <w:rFonts w:eastAsia="MS Mincho"/>
          <w:b/>
          <w:i/>
          <w:lang w:eastAsia="zh-CN"/>
        </w:rPr>
        <w:t>eMBB</w:t>
      </w:r>
      <w:proofErr w:type="spellEnd"/>
      <w:r>
        <w:rPr>
          <w:rFonts w:eastAsia="MS Mincho"/>
          <w:b/>
          <w:i/>
          <w:lang w:eastAsia="zh-CN"/>
        </w:rPr>
        <w:t xml:space="preserve"> PUCCH resource set. </w:t>
      </w:r>
    </w:p>
    <w:p w14:paraId="24248904" w14:textId="1715C575" w:rsidR="00540606" w:rsidRPr="00420461" w:rsidRDefault="00472FD2" w:rsidP="001B3925">
      <w:pPr>
        <w:rPr>
          <w:b/>
          <w:i/>
          <w:kern w:val="2"/>
          <w:lang w:val="en-GB" w:eastAsia="zh-CN"/>
        </w:rPr>
      </w:pPr>
      <w:r w:rsidRPr="00540606">
        <w:rPr>
          <w:rFonts w:hint="eastAsia"/>
          <w:b/>
          <w:i/>
          <w:kern w:val="2"/>
          <w:u w:val="single"/>
          <w:lang w:val="en-GB" w:eastAsia="zh-CN"/>
        </w:rPr>
        <w:t xml:space="preserve">Proposal </w:t>
      </w:r>
      <w:r w:rsidRPr="00540606">
        <w:rPr>
          <w:b/>
          <w:i/>
          <w:kern w:val="2"/>
          <w:u w:val="single"/>
          <w:lang w:val="en-GB" w:eastAsia="zh-CN"/>
        </w:rPr>
        <w:t>3</w:t>
      </w:r>
      <w:r w:rsidRPr="00540606">
        <w:rPr>
          <w:rFonts w:hint="eastAsia"/>
          <w:b/>
          <w:i/>
          <w:kern w:val="2"/>
          <w:lang w:val="en-GB" w:eastAsia="zh-CN"/>
        </w:rPr>
        <w:t xml:space="preserve">: </w:t>
      </w:r>
      <w:r w:rsidRPr="00540606">
        <w:rPr>
          <w:b/>
          <w:i/>
          <w:kern w:val="2"/>
          <w:lang w:val="en-GB" w:eastAsia="zh-CN"/>
        </w:rPr>
        <w:t xml:space="preserve">For URLLC, the PDSCH-to-HARQ timing can be </w:t>
      </w:r>
      <w:r>
        <w:rPr>
          <w:b/>
          <w:i/>
          <w:kern w:val="2"/>
          <w:lang w:val="en-GB" w:eastAsia="zh-CN"/>
        </w:rPr>
        <w:t xml:space="preserve">configured in the unit of </w:t>
      </w:r>
      <w:r w:rsidRPr="00540606">
        <w:rPr>
          <w:b/>
          <w:i/>
          <w:kern w:val="2"/>
          <w:lang w:val="en-GB" w:eastAsia="zh-CN"/>
        </w:rPr>
        <w:t>number of symbols, and the starting OFDM symbol of a PUCCH resource can be interpreted as relative to the end of PDSCH plus the value indicated by the PDSCH-to-HARQ timing.</w:t>
      </w:r>
    </w:p>
    <w:p w14:paraId="64099BEB" w14:textId="4A2E7D45" w:rsidR="002F77EB" w:rsidRPr="00295964" w:rsidRDefault="00E523F3" w:rsidP="00694B80">
      <w:pPr>
        <w:pStyle w:val="Heading1"/>
        <w:numPr>
          <w:ilvl w:val="0"/>
          <w:numId w:val="23"/>
        </w:numPr>
        <w:ind w:left="432" w:hanging="432"/>
        <w:jc w:val="both"/>
      </w:pPr>
      <w:r w:rsidRPr="00295964">
        <w:lastRenderedPageBreak/>
        <w:t>References</w:t>
      </w:r>
      <w:bookmarkStart w:id="15" w:name="_Ref457730460"/>
      <w:bookmarkStart w:id="16" w:name="_Ref450735844"/>
      <w:bookmarkStart w:id="17" w:name="_Ref450342757"/>
    </w:p>
    <w:p w14:paraId="4EEEBBFA" w14:textId="18F90D18" w:rsidR="00F5008C" w:rsidRDefault="00F5008C" w:rsidP="00E97FC9">
      <w:pPr>
        <w:pStyle w:val="ListParagraph"/>
        <w:numPr>
          <w:ilvl w:val="0"/>
          <w:numId w:val="2"/>
        </w:numPr>
        <w:jc w:val="both"/>
        <w:rPr>
          <w:rFonts w:ascii="Times New Roman" w:eastAsia="SimSun" w:hAnsi="Times New Roman"/>
          <w:sz w:val="20"/>
        </w:rPr>
      </w:pPr>
      <w:r>
        <w:rPr>
          <w:rFonts w:ascii="Times New Roman" w:eastAsia="SimSun" w:hAnsi="Times New Roman"/>
          <w:sz w:val="20"/>
        </w:rPr>
        <w:t>3GPP TSG RAN WG1 Meeting #</w:t>
      </w:r>
      <w:r w:rsidR="00336431">
        <w:rPr>
          <w:rFonts w:ascii="Times New Roman" w:eastAsia="SimSun" w:hAnsi="Times New Roman"/>
          <w:sz w:val="20"/>
        </w:rPr>
        <w:t>90bis</w:t>
      </w:r>
      <w:r>
        <w:rPr>
          <w:rFonts w:ascii="Times New Roman" w:eastAsia="SimSun" w:hAnsi="Times New Roman"/>
          <w:sz w:val="20"/>
          <w:lang w:eastAsia="zh-CN"/>
        </w:rPr>
        <w:t xml:space="preserve">, </w:t>
      </w:r>
      <w:r w:rsidRPr="001F023D">
        <w:rPr>
          <w:rFonts w:ascii="Times New Roman" w:eastAsia="SimSun" w:hAnsi="Times New Roman"/>
          <w:sz w:val="20"/>
        </w:rPr>
        <w:t>“RAN1 Chairman’s Notes,”</w:t>
      </w:r>
      <w:r>
        <w:rPr>
          <w:rFonts w:ascii="Times New Roman" w:eastAsia="SimSun" w:hAnsi="Times New Roman"/>
          <w:sz w:val="20"/>
        </w:rPr>
        <w:t xml:space="preserve"> </w:t>
      </w:r>
      <w:r w:rsidR="00336431">
        <w:rPr>
          <w:rFonts w:ascii="Times New Roman" w:eastAsia="SimSun" w:hAnsi="Times New Roman"/>
          <w:sz w:val="20"/>
        </w:rPr>
        <w:t>Prague</w:t>
      </w:r>
      <w:r>
        <w:rPr>
          <w:rFonts w:ascii="Times New Roman" w:eastAsia="SimSun" w:hAnsi="Times New Roman"/>
          <w:sz w:val="20"/>
        </w:rPr>
        <w:t xml:space="preserve">, </w:t>
      </w:r>
      <w:r w:rsidR="00336431">
        <w:rPr>
          <w:rFonts w:ascii="Times New Roman" w:eastAsia="SimSun" w:hAnsi="Times New Roman"/>
          <w:sz w:val="20"/>
        </w:rPr>
        <w:t>Czech Republic</w:t>
      </w:r>
      <w:r>
        <w:rPr>
          <w:rFonts w:ascii="Times New Roman" w:eastAsia="SimSun" w:hAnsi="Times New Roman"/>
          <w:sz w:val="20"/>
        </w:rPr>
        <w:t xml:space="preserve">, </w:t>
      </w:r>
      <w:r w:rsidR="004D0C19">
        <w:rPr>
          <w:rFonts w:ascii="Times New Roman" w:eastAsia="SimSun" w:hAnsi="Times New Roman"/>
          <w:sz w:val="20"/>
        </w:rPr>
        <w:t xml:space="preserve">Oct. </w:t>
      </w:r>
      <w:r w:rsidR="00336431">
        <w:rPr>
          <w:rFonts w:ascii="Times New Roman" w:eastAsia="SimSun" w:hAnsi="Times New Roman"/>
          <w:sz w:val="20"/>
        </w:rPr>
        <w:t>9</w:t>
      </w:r>
      <w:r w:rsidRPr="001F023D">
        <w:rPr>
          <w:rFonts w:ascii="Times New Roman" w:eastAsia="SimSun" w:hAnsi="Times New Roman"/>
          <w:sz w:val="20"/>
        </w:rPr>
        <w:t xml:space="preserve"> – </w:t>
      </w:r>
      <w:r w:rsidR="004D0C19">
        <w:rPr>
          <w:rFonts w:ascii="Times New Roman" w:eastAsia="SimSun" w:hAnsi="Times New Roman"/>
          <w:sz w:val="20"/>
        </w:rPr>
        <w:t>Oct. 1</w:t>
      </w:r>
      <w:r w:rsidR="00336431">
        <w:rPr>
          <w:rFonts w:ascii="Times New Roman" w:eastAsia="SimSun" w:hAnsi="Times New Roman"/>
          <w:sz w:val="20"/>
        </w:rPr>
        <w:t>3</w:t>
      </w:r>
      <w:r w:rsidR="004D0C19">
        <w:rPr>
          <w:rFonts w:ascii="Times New Roman" w:eastAsia="SimSun" w:hAnsi="Times New Roman"/>
          <w:sz w:val="20"/>
        </w:rPr>
        <w:t>,</w:t>
      </w:r>
      <w:r w:rsidRPr="001F023D">
        <w:rPr>
          <w:rFonts w:ascii="Times New Roman" w:eastAsia="SimSun" w:hAnsi="Times New Roman"/>
          <w:sz w:val="20"/>
        </w:rPr>
        <w:t xml:space="preserve"> 2017.</w:t>
      </w:r>
    </w:p>
    <w:p w14:paraId="0CEC5C52" w14:textId="34D5F36B" w:rsidR="00D776A1" w:rsidRPr="008C0868" w:rsidRDefault="004D0C19" w:rsidP="008C0868">
      <w:pPr>
        <w:pStyle w:val="ListParagraph"/>
        <w:numPr>
          <w:ilvl w:val="0"/>
          <w:numId w:val="2"/>
        </w:numPr>
        <w:jc w:val="both"/>
        <w:rPr>
          <w:rFonts w:ascii="Times New Roman" w:eastAsia="SimSun" w:hAnsi="Times New Roman"/>
          <w:sz w:val="20"/>
        </w:rPr>
      </w:pPr>
      <w:bookmarkStart w:id="18" w:name="_Ref492923930"/>
      <w:r w:rsidRPr="001F023D">
        <w:rPr>
          <w:rFonts w:ascii="Times New Roman" w:eastAsia="SimSun" w:hAnsi="Times New Roman"/>
          <w:sz w:val="20"/>
        </w:rPr>
        <w:t xml:space="preserve">3GPP TSG RAN WG1 </w:t>
      </w:r>
      <w:r w:rsidRPr="001F023D">
        <w:rPr>
          <w:rFonts w:ascii="Times New Roman" w:eastAsia="SimSun" w:hAnsi="Times New Roman" w:hint="eastAsia"/>
          <w:sz w:val="20"/>
        </w:rPr>
        <w:t>Meeting #</w:t>
      </w:r>
      <w:r>
        <w:rPr>
          <w:rFonts w:ascii="Times New Roman" w:eastAsia="SimSun" w:hAnsi="Times New Roman"/>
          <w:sz w:val="20"/>
        </w:rPr>
        <w:t>92</w:t>
      </w:r>
      <w:r w:rsidRPr="001F023D">
        <w:rPr>
          <w:rFonts w:ascii="Times New Roman" w:eastAsia="SimSun" w:hAnsi="Times New Roman"/>
          <w:sz w:val="20"/>
        </w:rPr>
        <w:t>, “RAN1 Chairman’s Notes,”</w:t>
      </w:r>
      <w:r>
        <w:rPr>
          <w:rFonts w:ascii="Times New Roman" w:eastAsia="SimSun" w:hAnsi="Times New Roman"/>
          <w:sz w:val="20"/>
        </w:rPr>
        <w:t xml:space="preserve"> Athens, Greece,</w:t>
      </w:r>
      <w:r w:rsidRPr="001F023D">
        <w:rPr>
          <w:rFonts w:ascii="Times New Roman" w:eastAsia="SimSun" w:hAnsi="Times New Roman"/>
          <w:sz w:val="20"/>
        </w:rPr>
        <w:t xml:space="preserve"> </w:t>
      </w:r>
      <w:r>
        <w:rPr>
          <w:rFonts w:ascii="Times New Roman" w:eastAsia="SimSun" w:hAnsi="Times New Roman"/>
          <w:sz w:val="20"/>
        </w:rPr>
        <w:t>Feb. 26- Mar. 2,</w:t>
      </w:r>
      <w:r w:rsidRPr="001F023D">
        <w:rPr>
          <w:rFonts w:ascii="Times New Roman" w:eastAsia="SimSun" w:hAnsi="Times New Roman"/>
          <w:sz w:val="20"/>
        </w:rPr>
        <w:t xml:space="preserve"> 201</w:t>
      </w:r>
      <w:r>
        <w:rPr>
          <w:rFonts w:ascii="Times New Roman" w:eastAsia="SimSun" w:hAnsi="Times New Roman"/>
          <w:sz w:val="20"/>
        </w:rPr>
        <w:t>8</w:t>
      </w:r>
      <w:r w:rsidRPr="001F023D">
        <w:rPr>
          <w:rFonts w:ascii="Times New Roman" w:eastAsia="SimSun" w:hAnsi="Times New Roman"/>
          <w:sz w:val="20"/>
        </w:rPr>
        <w:t>.</w:t>
      </w:r>
      <w:bookmarkEnd w:id="18"/>
      <w:bookmarkEnd w:id="15"/>
      <w:bookmarkEnd w:id="16"/>
      <w:bookmarkEnd w:id="17"/>
    </w:p>
    <w:sectPr w:rsidR="00D776A1" w:rsidRPr="008C0868" w:rsidSect="00671B4F">
      <w:headerReference w:type="even"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363FB8" w14:textId="77777777" w:rsidR="00EF706E" w:rsidRDefault="00EF706E">
      <w:r>
        <w:separator/>
      </w:r>
    </w:p>
  </w:endnote>
  <w:endnote w:type="continuationSeparator" w:id="0">
    <w:p w14:paraId="03F01EA3" w14:textId="77777777" w:rsidR="00EF706E" w:rsidRDefault="00EF706E">
      <w:r>
        <w:continuationSeparator/>
      </w:r>
    </w:p>
  </w:endnote>
  <w:endnote w:type="continuationNotice" w:id="1">
    <w:p w14:paraId="3BDA9169" w14:textId="77777777" w:rsidR="00EF706E" w:rsidRDefault="00EF70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ambria"/>
    <w:charset w:val="00"/>
    <w:family w:val="auto"/>
    <w:pitch w:val="variable"/>
    <w:sig w:usb0="00000287" w:usb1="4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e Semibold">
    <w:altName w:val="Cambria"/>
    <w:panose1 w:val="00000000000000000000"/>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322782" w:rsidRDefault="0032278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322782" w:rsidRDefault="0032278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1C617406" w:rsidR="00322782" w:rsidRDefault="0032278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97F97E" w14:textId="77777777" w:rsidR="00EF706E" w:rsidRDefault="00EF706E">
      <w:r>
        <w:separator/>
      </w:r>
    </w:p>
  </w:footnote>
  <w:footnote w:type="continuationSeparator" w:id="0">
    <w:p w14:paraId="72A0F63A" w14:textId="77777777" w:rsidR="00EF706E" w:rsidRDefault="00EF706E">
      <w:r>
        <w:continuationSeparator/>
      </w:r>
    </w:p>
  </w:footnote>
  <w:footnote w:type="continuationNotice" w:id="1">
    <w:p w14:paraId="0918A64D" w14:textId="77777777" w:rsidR="00EF706E" w:rsidRDefault="00EF70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322782" w:rsidRDefault="0032278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4074F6"/>
    <w:multiLevelType w:val="hybridMultilevel"/>
    <w:tmpl w:val="C8F6250A"/>
    <w:lvl w:ilvl="0" w:tplc="28D83764">
      <w:start w:val="1"/>
      <w:numFmt w:val="lowerLetter"/>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2" w15:restartNumberingAfterBreak="0">
    <w:nsid w:val="035B6C8D"/>
    <w:multiLevelType w:val="hybridMultilevel"/>
    <w:tmpl w:val="3C2CF730"/>
    <w:lvl w:ilvl="0" w:tplc="965489AA">
      <w:start w:val="1"/>
      <w:numFmt w:val="bullet"/>
      <w:lvlText w:val="•"/>
      <w:lvlJc w:val="left"/>
      <w:pPr>
        <w:tabs>
          <w:tab w:val="num" w:pos="720"/>
        </w:tabs>
        <w:ind w:left="720" w:hanging="360"/>
      </w:pPr>
      <w:rPr>
        <w:rFonts w:ascii="Arial" w:hAnsi="Arial" w:hint="default"/>
      </w:rPr>
    </w:lvl>
    <w:lvl w:ilvl="1" w:tplc="DBEC96D6">
      <w:start w:val="152"/>
      <w:numFmt w:val="bullet"/>
      <w:lvlText w:val="•"/>
      <w:lvlJc w:val="left"/>
      <w:pPr>
        <w:tabs>
          <w:tab w:val="num" w:pos="1440"/>
        </w:tabs>
        <w:ind w:left="1440" w:hanging="360"/>
      </w:pPr>
      <w:rPr>
        <w:rFonts w:ascii="Arial" w:hAnsi="Arial" w:hint="default"/>
      </w:rPr>
    </w:lvl>
    <w:lvl w:ilvl="2" w:tplc="296EC0D2">
      <w:start w:val="152"/>
      <w:numFmt w:val="bullet"/>
      <w:lvlText w:val="•"/>
      <w:lvlJc w:val="left"/>
      <w:pPr>
        <w:tabs>
          <w:tab w:val="num" w:pos="2160"/>
        </w:tabs>
        <w:ind w:left="2160" w:hanging="360"/>
      </w:pPr>
      <w:rPr>
        <w:rFonts w:ascii="Arial" w:hAnsi="Arial" w:hint="default"/>
      </w:rPr>
    </w:lvl>
    <w:lvl w:ilvl="3" w:tplc="EDD221A0" w:tentative="1">
      <w:start w:val="1"/>
      <w:numFmt w:val="bullet"/>
      <w:lvlText w:val="•"/>
      <w:lvlJc w:val="left"/>
      <w:pPr>
        <w:tabs>
          <w:tab w:val="num" w:pos="2880"/>
        </w:tabs>
        <w:ind w:left="2880" w:hanging="360"/>
      </w:pPr>
      <w:rPr>
        <w:rFonts w:ascii="Arial" w:hAnsi="Arial" w:hint="default"/>
      </w:rPr>
    </w:lvl>
    <w:lvl w:ilvl="4" w:tplc="703ABC66" w:tentative="1">
      <w:start w:val="1"/>
      <w:numFmt w:val="bullet"/>
      <w:lvlText w:val="•"/>
      <w:lvlJc w:val="left"/>
      <w:pPr>
        <w:tabs>
          <w:tab w:val="num" w:pos="3600"/>
        </w:tabs>
        <w:ind w:left="3600" w:hanging="360"/>
      </w:pPr>
      <w:rPr>
        <w:rFonts w:ascii="Arial" w:hAnsi="Arial" w:hint="default"/>
      </w:rPr>
    </w:lvl>
    <w:lvl w:ilvl="5" w:tplc="2294DCD2" w:tentative="1">
      <w:start w:val="1"/>
      <w:numFmt w:val="bullet"/>
      <w:lvlText w:val="•"/>
      <w:lvlJc w:val="left"/>
      <w:pPr>
        <w:tabs>
          <w:tab w:val="num" w:pos="4320"/>
        </w:tabs>
        <w:ind w:left="4320" w:hanging="360"/>
      </w:pPr>
      <w:rPr>
        <w:rFonts w:ascii="Arial" w:hAnsi="Arial" w:hint="default"/>
      </w:rPr>
    </w:lvl>
    <w:lvl w:ilvl="6" w:tplc="FC7E34AC" w:tentative="1">
      <w:start w:val="1"/>
      <w:numFmt w:val="bullet"/>
      <w:lvlText w:val="•"/>
      <w:lvlJc w:val="left"/>
      <w:pPr>
        <w:tabs>
          <w:tab w:val="num" w:pos="5040"/>
        </w:tabs>
        <w:ind w:left="5040" w:hanging="360"/>
      </w:pPr>
      <w:rPr>
        <w:rFonts w:ascii="Arial" w:hAnsi="Arial" w:hint="default"/>
      </w:rPr>
    </w:lvl>
    <w:lvl w:ilvl="7" w:tplc="2FCE603C" w:tentative="1">
      <w:start w:val="1"/>
      <w:numFmt w:val="bullet"/>
      <w:lvlText w:val="•"/>
      <w:lvlJc w:val="left"/>
      <w:pPr>
        <w:tabs>
          <w:tab w:val="num" w:pos="5760"/>
        </w:tabs>
        <w:ind w:left="5760" w:hanging="360"/>
      </w:pPr>
      <w:rPr>
        <w:rFonts w:ascii="Arial" w:hAnsi="Arial" w:hint="default"/>
      </w:rPr>
    </w:lvl>
    <w:lvl w:ilvl="8" w:tplc="4DBC7B3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B02A24"/>
    <w:multiLevelType w:val="hybridMultilevel"/>
    <w:tmpl w:val="CC14D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0E2847FB"/>
    <w:multiLevelType w:val="hybridMultilevel"/>
    <w:tmpl w:val="34CA9954"/>
    <w:lvl w:ilvl="0" w:tplc="C24C93B8">
      <w:start w:val="1"/>
      <w:numFmt w:val="bullet"/>
      <w:lvlText w:val="•"/>
      <w:lvlJc w:val="left"/>
      <w:pPr>
        <w:tabs>
          <w:tab w:val="num" w:pos="720"/>
        </w:tabs>
        <w:ind w:left="720" w:hanging="360"/>
      </w:pPr>
      <w:rPr>
        <w:rFonts w:ascii="Arial" w:hAnsi="Arial" w:hint="default"/>
      </w:rPr>
    </w:lvl>
    <w:lvl w:ilvl="1" w:tplc="630C5BA8">
      <w:start w:val="1306"/>
      <w:numFmt w:val="bullet"/>
      <w:lvlText w:val="–"/>
      <w:lvlJc w:val="left"/>
      <w:pPr>
        <w:tabs>
          <w:tab w:val="num" w:pos="1440"/>
        </w:tabs>
        <w:ind w:left="1440" w:hanging="360"/>
      </w:pPr>
      <w:rPr>
        <w:rFonts w:ascii="Arial" w:hAnsi="Arial" w:hint="default"/>
      </w:rPr>
    </w:lvl>
    <w:lvl w:ilvl="2" w:tplc="9BD47B32">
      <w:start w:val="1306"/>
      <w:numFmt w:val="bullet"/>
      <w:lvlText w:val="•"/>
      <w:lvlJc w:val="left"/>
      <w:pPr>
        <w:tabs>
          <w:tab w:val="num" w:pos="2160"/>
        </w:tabs>
        <w:ind w:left="2160" w:hanging="360"/>
      </w:pPr>
      <w:rPr>
        <w:rFonts w:ascii="Arial" w:hAnsi="Arial" w:hint="default"/>
      </w:rPr>
    </w:lvl>
    <w:lvl w:ilvl="3" w:tplc="89609B92" w:tentative="1">
      <w:start w:val="1"/>
      <w:numFmt w:val="bullet"/>
      <w:lvlText w:val="•"/>
      <w:lvlJc w:val="left"/>
      <w:pPr>
        <w:tabs>
          <w:tab w:val="num" w:pos="2880"/>
        </w:tabs>
        <w:ind w:left="2880" w:hanging="360"/>
      </w:pPr>
      <w:rPr>
        <w:rFonts w:ascii="Arial" w:hAnsi="Arial" w:hint="default"/>
      </w:rPr>
    </w:lvl>
    <w:lvl w:ilvl="4" w:tplc="C1F8E0EC" w:tentative="1">
      <w:start w:val="1"/>
      <w:numFmt w:val="bullet"/>
      <w:lvlText w:val="•"/>
      <w:lvlJc w:val="left"/>
      <w:pPr>
        <w:tabs>
          <w:tab w:val="num" w:pos="3600"/>
        </w:tabs>
        <w:ind w:left="3600" w:hanging="360"/>
      </w:pPr>
      <w:rPr>
        <w:rFonts w:ascii="Arial" w:hAnsi="Arial" w:hint="default"/>
      </w:rPr>
    </w:lvl>
    <w:lvl w:ilvl="5" w:tplc="4BB6E5DA" w:tentative="1">
      <w:start w:val="1"/>
      <w:numFmt w:val="bullet"/>
      <w:lvlText w:val="•"/>
      <w:lvlJc w:val="left"/>
      <w:pPr>
        <w:tabs>
          <w:tab w:val="num" w:pos="4320"/>
        </w:tabs>
        <w:ind w:left="4320" w:hanging="360"/>
      </w:pPr>
      <w:rPr>
        <w:rFonts w:ascii="Arial" w:hAnsi="Arial" w:hint="default"/>
      </w:rPr>
    </w:lvl>
    <w:lvl w:ilvl="6" w:tplc="87EE4866" w:tentative="1">
      <w:start w:val="1"/>
      <w:numFmt w:val="bullet"/>
      <w:lvlText w:val="•"/>
      <w:lvlJc w:val="left"/>
      <w:pPr>
        <w:tabs>
          <w:tab w:val="num" w:pos="5040"/>
        </w:tabs>
        <w:ind w:left="5040" w:hanging="360"/>
      </w:pPr>
      <w:rPr>
        <w:rFonts w:ascii="Arial" w:hAnsi="Arial" w:hint="default"/>
      </w:rPr>
    </w:lvl>
    <w:lvl w:ilvl="7" w:tplc="E7702FF0" w:tentative="1">
      <w:start w:val="1"/>
      <w:numFmt w:val="bullet"/>
      <w:lvlText w:val="•"/>
      <w:lvlJc w:val="left"/>
      <w:pPr>
        <w:tabs>
          <w:tab w:val="num" w:pos="5760"/>
        </w:tabs>
        <w:ind w:left="5760" w:hanging="360"/>
      </w:pPr>
      <w:rPr>
        <w:rFonts w:ascii="Arial" w:hAnsi="Arial" w:hint="default"/>
      </w:rPr>
    </w:lvl>
    <w:lvl w:ilvl="8" w:tplc="86E44D4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792628"/>
    <w:multiLevelType w:val="hybridMultilevel"/>
    <w:tmpl w:val="FB7A0644"/>
    <w:lvl w:ilvl="0" w:tplc="D95E8522">
      <w:start w:val="1"/>
      <w:numFmt w:val="bullet"/>
      <w:lvlText w:val="•"/>
      <w:lvlJc w:val="left"/>
      <w:pPr>
        <w:tabs>
          <w:tab w:val="num" w:pos="720"/>
        </w:tabs>
        <w:ind w:left="720" w:hanging="360"/>
      </w:pPr>
      <w:rPr>
        <w:rFonts w:ascii="Arial" w:hAnsi="Arial" w:hint="default"/>
      </w:rPr>
    </w:lvl>
    <w:lvl w:ilvl="1" w:tplc="DB5E1EB8">
      <w:start w:val="824"/>
      <w:numFmt w:val="bullet"/>
      <w:lvlText w:val="–"/>
      <w:lvlJc w:val="left"/>
      <w:pPr>
        <w:tabs>
          <w:tab w:val="num" w:pos="1440"/>
        </w:tabs>
        <w:ind w:left="1440" w:hanging="360"/>
      </w:pPr>
      <w:rPr>
        <w:rFonts w:ascii="Arial" w:hAnsi="Arial" w:hint="default"/>
      </w:rPr>
    </w:lvl>
    <w:lvl w:ilvl="2" w:tplc="E3A4BBF2" w:tentative="1">
      <w:start w:val="1"/>
      <w:numFmt w:val="bullet"/>
      <w:lvlText w:val="•"/>
      <w:lvlJc w:val="left"/>
      <w:pPr>
        <w:tabs>
          <w:tab w:val="num" w:pos="2160"/>
        </w:tabs>
        <w:ind w:left="2160" w:hanging="360"/>
      </w:pPr>
      <w:rPr>
        <w:rFonts w:ascii="Arial" w:hAnsi="Arial" w:hint="default"/>
      </w:rPr>
    </w:lvl>
    <w:lvl w:ilvl="3" w:tplc="B5D88F86" w:tentative="1">
      <w:start w:val="1"/>
      <w:numFmt w:val="bullet"/>
      <w:lvlText w:val="•"/>
      <w:lvlJc w:val="left"/>
      <w:pPr>
        <w:tabs>
          <w:tab w:val="num" w:pos="2880"/>
        </w:tabs>
        <w:ind w:left="2880" w:hanging="360"/>
      </w:pPr>
      <w:rPr>
        <w:rFonts w:ascii="Arial" w:hAnsi="Arial" w:hint="default"/>
      </w:rPr>
    </w:lvl>
    <w:lvl w:ilvl="4" w:tplc="6D70BCCC" w:tentative="1">
      <w:start w:val="1"/>
      <w:numFmt w:val="bullet"/>
      <w:lvlText w:val="•"/>
      <w:lvlJc w:val="left"/>
      <w:pPr>
        <w:tabs>
          <w:tab w:val="num" w:pos="3600"/>
        </w:tabs>
        <w:ind w:left="3600" w:hanging="360"/>
      </w:pPr>
      <w:rPr>
        <w:rFonts w:ascii="Arial" w:hAnsi="Arial" w:hint="default"/>
      </w:rPr>
    </w:lvl>
    <w:lvl w:ilvl="5" w:tplc="974EFAE4" w:tentative="1">
      <w:start w:val="1"/>
      <w:numFmt w:val="bullet"/>
      <w:lvlText w:val="•"/>
      <w:lvlJc w:val="left"/>
      <w:pPr>
        <w:tabs>
          <w:tab w:val="num" w:pos="4320"/>
        </w:tabs>
        <w:ind w:left="4320" w:hanging="360"/>
      </w:pPr>
      <w:rPr>
        <w:rFonts w:ascii="Arial" w:hAnsi="Arial" w:hint="default"/>
      </w:rPr>
    </w:lvl>
    <w:lvl w:ilvl="6" w:tplc="9BF221B0" w:tentative="1">
      <w:start w:val="1"/>
      <w:numFmt w:val="bullet"/>
      <w:lvlText w:val="•"/>
      <w:lvlJc w:val="left"/>
      <w:pPr>
        <w:tabs>
          <w:tab w:val="num" w:pos="5040"/>
        </w:tabs>
        <w:ind w:left="5040" w:hanging="360"/>
      </w:pPr>
      <w:rPr>
        <w:rFonts w:ascii="Arial" w:hAnsi="Arial" w:hint="default"/>
      </w:rPr>
    </w:lvl>
    <w:lvl w:ilvl="7" w:tplc="CF96664E" w:tentative="1">
      <w:start w:val="1"/>
      <w:numFmt w:val="bullet"/>
      <w:lvlText w:val="•"/>
      <w:lvlJc w:val="left"/>
      <w:pPr>
        <w:tabs>
          <w:tab w:val="num" w:pos="5760"/>
        </w:tabs>
        <w:ind w:left="5760" w:hanging="360"/>
      </w:pPr>
      <w:rPr>
        <w:rFonts w:ascii="Arial" w:hAnsi="Arial" w:hint="default"/>
      </w:rPr>
    </w:lvl>
    <w:lvl w:ilvl="8" w:tplc="5AC0F57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AFE2B9C"/>
    <w:multiLevelType w:val="hybridMultilevel"/>
    <w:tmpl w:val="651EB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AF4DD2"/>
    <w:multiLevelType w:val="hybridMultilevel"/>
    <w:tmpl w:val="6630C042"/>
    <w:lvl w:ilvl="0" w:tplc="36B422A4">
      <w:start w:val="1"/>
      <w:numFmt w:val="bullet"/>
      <w:lvlText w:val="•"/>
      <w:lvlJc w:val="left"/>
      <w:pPr>
        <w:tabs>
          <w:tab w:val="num" w:pos="360"/>
        </w:tabs>
        <w:ind w:left="360" w:hanging="360"/>
      </w:pPr>
      <w:rPr>
        <w:rFonts w:ascii="Arial" w:hAnsi="Arial" w:hint="default"/>
      </w:rPr>
    </w:lvl>
    <w:lvl w:ilvl="1" w:tplc="6A66594C">
      <w:numFmt w:val="bullet"/>
      <w:lvlText w:val="–"/>
      <w:lvlJc w:val="left"/>
      <w:pPr>
        <w:tabs>
          <w:tab w:val="num" w:pos="1080"/>
        </w:tabs>
        <w:ind w:left="1080" w:hanging="360"/>
      </w:pPr>
      <w:rPr>
        <w:rFonts w:ascii="Arial" w:hAnsi="Arial" w:hint="default"/>
      </w:rPr>
    </w:lvl>
    <w:lvl w:ilvl="2" w:tplc="5216A802" w:tentative="1">
      <w:start w:val="1"/>
      <w:numFmt w:val="bullet"/>
      <w:lvlText w:val="•"/>
      <w:lvlJc w:val="left"/>
      <w:pPr>
        <w:tabs>
          <w:tab w:val="num" w:pos="1800"/>
        </w:tabs>
        <w:ind w:left="1800" w:hanging="360"/>
      </w:pPr>
      <w:rPr>
        <w:rFonts w:ascii="Arial" w:hAnsi="Arial" w:hint="default"/>
      </w:rPr>
    </w:lvl>
    <w:lvl w:ilvl="3" w:tplc="D848013C" w:tentative="1">
      <w:start w:val="1"/>
      <w:numFmt w:val="bullet"/>
      <w:lvlText w:val="•"/>
      <w:lvlJc w:val="left"/>
      <w:pPr>
        <w:tabs>
          <w:tab w:val="num" w:pos="2520"/>
        </w:tabs>
        <w:ind w:left="2520" w:hanging="360"/>
      </w:pPr>
      <w:rPr>
        <w:rFonts w:ascii="Arial" w:hAnsi="Arial" w:hint="default"/>
      </w:rPr>
    </w:lvl>
    <w:lvl w:ilvl="4" w:tplc="D5163F68" w:tentative="1">
      <w:start w:val="1"/>
      <w:numFmt w:val="bullet"/>
      <w:lvlText w:val="•"/>
      <w:lvlJc w:val="left"/>
      <w:pPr>
        <w:tabs>
          <w:tab w:val="num" w:pos="3240"/>
        </w:tabs>
        <w:ind w:left="3240" w:hanging="360"/>
      </w:pPr>
      <w:rPr>
        <w:rFonts w:ascii="Arial" w:hAnsi="Arial" w:hint="default"/>
      </w:rPr>
    </w:lvl>
    <w:lvl w:ilvl="5" w:tplc="D9007C36" w:tentative="1">
      <w:start w:val="1"/>
      <w:numFmt w:val="bullet"/>
      <w:lvlText w:val="•"/>
      <w:lvlJc w:val="left"/>
      <w:pPr>
        <w:tabs>
          <w:tab w:val="num" w:pos="3960"/>
        </w:tabs>
        <w:ind w:left="3960" w:hanging="360"/>
      </w:pPr>
      <w:rPr>
        <w:rFonts w:ascii="Arial" w:hAnsi="Arial" w:hint="default"/>
      </w:rPr>
    </w:lvl>
    <w:lvl w:ilvl="6" w:tplc="C17A13C6" w:tentative="1">
      <w:start w:val="1"/>
      <w:numFmt w:val="bullet"/>
      <w:lvlText w:val="•"/>
      <w:lvlJc w:val="left"/>
      <w:pPr>
        <w:tabs>
          <w:tab w:val="num" w:pos="4680"/>
        </w:tabs>
        <w:ind w:left="4680" w:hanging="360"/>
      </w:pPr>
      <w:rPr>
        <w:rFonts w:ascii="Arial" w:hAnsi="Arial" w:hint="default"/>
      </w:rPr>
    </w:lvl>
    <w:lvl w:ilvl="7" w:tplc="FF9E10BE" w:tentative="1">
      <w:start w:val="1"/>
      <w:numFmt w:val="bullet"/>
      <w:lvlText w:val="•"/>
      <w:lvlJc w:val="left"/>
      <w:pPr>
        <w:tabs>
          <w:tab w:val="num" w:pos="5400"/>
        </w:tabs>
        <w:ind w:left="5400" w:hanging="360"/>
      </w:pPr>
      <w:rPr>
        <w:rFonts w:ascii="Arial" w:hAnsi="Arial" w:hint="default"/>
      </w:rPr>
    </w:lvl>
    <w:lvl w:ilvl="8" w:tplc="A37689F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17958CF"/>
    <w:multiLevelType w:val="hybridMultilevel"/>
    <w:tmpl w:val="F0EC2362"/>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A15DBA"/>
    <w:multiLevelType w:val="hybridMultilevel"/>
    <w:tmpl w:val="0066C51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 w15:restartNumberingAfterBreak="0">
    <w:nsid w:val="21CC5520"/>
    <w:multiLevelType w:val="hybridMultilevel"/>
    <w:tmpl w:val="097AF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DB4D42"/>
    <w:multiLevelType w:val="hybridMultilevel"/>
    <w:tmpl w:val="6EF41C52"/>
    <w:lvl w:ilvl="0" w:tplc="15D01AAA">
      <w:start w:val="1"/>
      <w:numFmt w:val="lowerLetter"/>
      <w:lvlText w:val="(%1)"/>
      <w:lvlJc w:val="left"/>
      <w:pPr>
        <w:ind w:left="2874" w:hanging="420"/>
      </w:pPr>
      <w:rPr>
        <w:rFonts w:hint="default"/>
      </w:rPr>
    </w:lvl>
    <w:lvl w:ilvl="1" w:tplc="04090019" w:tentative="1">
      <w:start w:val="1"/>
      <w:numFmt w:val="lowerLetter"/>
      <w:lvlText w:val="%2."/>
      <w:lvlJc w:val="left"/>
      <w:pPr>
        <w:ind w:left="3534" w:hanging="360"/>
      </w:pPr>
    </w:lvl>
    <w:lvl w:ilvl="2" w:tplc="0409001B" w:tentative="1">
      <w:start w:val="1"/>
      <w:numFmt w:val="lowerRoman"/>
      <w:lvlText w:val="%3."/>
      <w:lvlJc w:val="right"/>
      <w:pPr>
        <w:ind w:left="4254" w:hanging="180"/>
      </w:pPr>
    </w:lvl>
    <w:lvl w:ilvl="3" w:tplc="0409000F" w:tentative="1">
      <w:start w:val="1"/>
      <w:numFmt w:val="decimal"/>
      <w:lvlText w:val="%4."/>
      <w:lvlJc w:val="left"/>
      <w:pPr>
        <w:ind w:left="4974" w:hanging="360"/>
      </w:pPr>
    </w:lvl>
    <w:lvl w:ilvl="4" w:tplc="04090019" w:tentative="1">
      <w:start w:val="1"/>
      <w:numFmt w:val="lowerLetter"/>
      <w:lvlText w:val="%5."/>
      <w:lvlJc w:val="left"/>
      <w:pPr>
        <w:ind w:left="5694" w:hanging="360"/>
      </w:pPr>
    </w:lvl>
    <w:lvl w:ilvl="5" w:tplc="0409001B" w:tentative="1">
      <w:start w:val="1"/>
      <w:numFmt w:val="lowerRoman"/>
      <w:lvlText w:val="%6."/>
      <w:lvlJc w:val="right"/>
      <w:pPr>
        <w:ind w:left="6414" w:hanging="180"/>
      </w:pPr>
    </w:lvl>
    <w:lvl w:ilvl="6" w:tplc="0409000F" w:tentative="1">
      <w:start w:val="1"/>
      <w:numFmt w:val="decimal"/>
      <w:lvlText w:val="%7."/>
      <w:lvlJc w:val="left"/>
      <w:pPr>
        <w:ind w:left="7134" w:hanging="360"/>
      </w:pPr>
    </w:lvl>
    <w:lvl w:ilvl="7" w:tplc="04090019" w:tentative="1">
      <w:start w:val="1"/>
      <w:numFmt w:val="lowerLetter"/>
      <w:lvlText w:val="%8."/>
      <w:lvlJc w:val="left"/>
      <w:pPr>
        <w:ind w:left="7854" w:hanging="360"/>
      </w:pPr>
    </w:lvl>
    <w:lvl w:ilvl="8" w:tplc="0409001B" w:tentative="1">
      <w:start w:val="1"/>
      <w:numFmt w:val="lowerRoman"/>
      <w:lvlText w:val="%9."/>
      <w:lvlJc w:val="right"/>
      <w:pPr>
        <w:ind w:left="8574" w:hanging="180"/>
      </w:pPr>
    </w:lvl>
  </w:abstractNum>
  <w:abstractNum w:abstractNumId="14" w15:restartNumberingAfterBreak="0">
    <w:nsid w:val="24F039A0"/>
    <w:multiLevelType w:val="hybridMultilevel"/>
    <w:tmpl w:val="C672A2B4"/>
    <w:lvl w:ilvl="0" w:tplc="461065EA">
      <w:start w:val="1"/>
      <w:numFmt w:val="bullet"/>
      <w:lvlText w:val="•"/>
      <w:lvlJc w:val="left"/>
      <w:pPr>
        <w:tabs>
          <w:tab w:val="num" w:pos="720"/>
        </w:tabs>
        <w:ind w:left="720" w:hanging="360"/>
      </w:pPr>
      <w:rPr>
        <w:rFonts w:ascii="Arial" w:hAnsi="Arial" w:hint="default"/>
      </w:rPr>
    </w:lvl>
    <w:lvl w:ilvl="1" w:tplc="5A0A94EA">
      <w:numFmt w:val="bullet"/>
      <w:lvlText w:val="•"/>
      <w:lvlJc w:val="left"/>
      <w:pPr>
        <w:tabs>
          <w:tab w:val="num" w:pos="1440"/>
        </w:tabs>
        <w:ind w:left="1440" w:hanging="360"/>
      </w:pPr>
      <w:rPr>
        <w:rFonts w:ascii="Arial" w:hAnsi="Arial" w:hint="default"/>
      </w:rPr>
    </w:lvl>
    <w:lvl w:ilvl="2" w:tplc="74381056" w:tentative="1">
      <w:start w:val="1"/>
      <w:numFmt w:val="bullet"/>
      <w:lvlText w:val="•"/>
      <w:lvlJc w:val="left"/>
      <w:pPr>
        <w:tabs>
          <w:tab w:val="num" w:pos="2160"/>
        </w:tabs>
        <w:ind w:left="2160" w:hanging="360"/>
      </w:pPr>
      <w:rPr>
        <w:rFonts w:ascii="Arial" w:hAnsi="Arial" w:hint="default"/>
      </w:rPr>
    </w:lvl>
    <w:lvl w:ilvl="3" w:tplc="F15E501C" w:tentative="1">
      <w:start w:val="1"/>
      <w:numFmt w:val="bullet"/>
      <w:lvlText w:val="•"/>
      <w:lvlJc w:val="left"/>
      <w:pPr>
        <w:tabs>
          <w:tab w:val="num" w:pos="2880"/>
        </w:tabs>
        <w:ind w:left="2880" w:hanging="360"/>
      </w:pPr>
      <w:rPr>
        <w:rFonts w:ascii="Arial" w:hAnsi="Arial" w:hint="default"/>
      </w:rPr>
    </w:lvl>
    <w:lvl w:ilvl="4" w:tplc="C270E456" w:tentative="1">
      <w:start w:val="1"/>
      <w:numFmt w:val="bullet"/>
      <w:lvlText w:val="•"/>
      <w:lvlJc w:val="left"/>
      <w:pPr>
        <w:tabs>
          <w:tab w:val="num" w:pos="3600"/>
        </w:tabs>
        <w:ind w:left="3600" w:hanging="360"/>
      </w:pPr>
      <w:rPr>
        <w:rFonts w:ascii="Arial" w:hAnsi="Arial" w:hint="default"/>
      </w:rPr>
    </w:lvl>
    <w:lvl w:ilvl="5" w:tplc="65C81788" w:tentative="1">
      <w:start w:val="1"/>
      <w:numFmt w:val="bullet"/>
      <w:lvlText w:val="•"/>
      <w:lvlJc w:val="left"/>
      <w:pPr>
        <w:tabs>
          <w:tab w:val="num" w:pos="4320"/>
        </w:tabs>
        <w:ind w:left="4320" w:hanging="360"/>
      </w:pPr>
      <w:rPr>
        <w:rFonts w:ascii="Arial" w:hAnsi="Arial" w:hint="default"/>
      </w:rPr>
    </w:lvl>
    <w:lvl w:ilvl="6" w:tplc="12523186" w:tentative="1">
      <w:start w:val="1"/>
      <w:numFmt w:val="bullet"/>
      <w:lvlText w:val="•"/>
      <w:lvlJc w:val="left"/>
      <w:pPr>
        <w:tabs>
          <w:tab w:val="num" w:pos="5040"/>
        </w:tabs>
        <w:ind w:left="5040" w:hanging="360"/>
      </w:pPr>
      <w:rPr>
        <w:rFonts w:ascii="Arial" w:hAnsi="Arial" w:hint="default"/>
      </w:rPr>
    </w:lvl>
    <w:lvl w:ilvl="7" w:tplc="454CED0A" w:tentative="1">
      <w:start w:val="1"/>
      <w:numFmt w:val="bullet"/>
      <w:lvlText w:val="•"/>
      <w:lvlJc w:val="left"/>
      <w:pPr>
        <w:tabs>
          <w:tab w:val="num" w:pos="5760"/>
        </w:tabs>
        <w:ind w:left="5760" w:hanging="360"/>
      </w:pPr>
      <w:rPr>
        <w:rFonts w:ascii="Arial" w:hAnsi="Arial" w:hint="default"/>
      </w:rPr>
    </w:lvl>
    <w:lvl w:ilvl="8" w:tplc="3612B3B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C53558"/>
    <w:multiLevelType w:val="hybridMultilevel"/>
    <w:tmpl w:val="7820C98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FD26C0"/>
    <w:multiLevelType w:val="multilevel"/>
    <w:tmpl w:val="8174D3F4"/>
    <w:lvl w:ilvl="0">
      <w:start w:val="1"/>
      <w:numFmt w:val="decimal"/>
      <w:lvlText w:val="%1."/>
      <w:lvlJc w:val="left"/>
      <w:pPr>
        <w:ind w:left="720" w:hanging="360"/>
      </w:pPr>
      <w:rPr>
        <w:rFonts w:hint="default"/>
      </w:rPr>
    </w:lvl>
    <w:lvl w:ilvl="1">
      <w:start w:val="1"/>
      <w:numFmt w:val="decimal"/>
      <w:isLgl/>
      <w:lvlText w:val="%1.%2"/>
      <w:lvlJc w:val="left"/>
      <w:pPr>
        <w:ind w:left="1296" w:hanging="72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2088" w:hanging="1080"/>
      </w:pPr>
      <w:rPr>
        <w:rFonts w:hint="default"/>
      </w:rPr>
    </w:lvl>
    <w:lvl w:ilvl="4">
      <w:start w:val="1"/>
      <w:numFmt w:val="decimal"/>
      <w:isLgl/>
      <w:lvlText w:val="%1.%2.%3.%4.%5"/>
      <w:lvlJc w:val="left"/>
      <w:pPr>
        <w:ind w:left="2664" w:hanging="1440"/>
      </w:pPr>
      <w:rPr>
        <w:rFonts w:hint="default"/>
      </w:rPr>
    </w:lvl>
    <w:lvl w:ilvl="5">
      <w:start w:val="1"/>
      <w:numFmt w:val="decimal"/>
      <w:isLgl/>
      <w:lvlText w:val="%1.%2.%3.%4.%5.%6"/>
      <w:lvlJc w:val="left"/>
      <w:pPr>
        <w:ind w:left="3240" w:hanging="1800"/>
      </w:pPr>
      <w:rPr>
        <w:rFonts w:hint="default"/>
      </w:rPr>
    </w:lvl>
    <w:lvl w:ilvl="6">
      <w:start w:val="1"/>
      <w:numFmt w:val="decimal"/>
      <w:isLgl/>
      <w:lvlText w:val="%1.%2.%3.%4.%5.%6.%7"/>
      <w:lvlJc w:val="left"/>
      <w:pPr>
        <w:ind w:left="3456" w:hanging="1800"/>
      </w:pPr>
      <w:rPr>
        <w:rFonts w:hint="default"/>
      </w:rPr>
    </w:lvl>
    <w:lvl w:ilvl="7">
      <w:start w:val="1"/>
      <w:numFmt w:val="decimal"/>
      <w:isLgl/>
      <w:lvlText w:val="%1.%2.%3.%4.%5.%6.%7.%8"/>
      <w:lvlJc w:val="left"/>
      <w:pPr>
        <w:ind w:left="4032" w:hanging="2160"/>
      </w:pPr>
      <w:rPr>
        <w:rFonts w:hint="default"/>
      </w:rPr>
    </w:lvl>
    <w:lvl w:ilvl="8">
      <w:start w:val="1"/>
      <w:numFmt w:val="decimal"/>
      <w:isLgl/>
      <w:lvlText w:val="%1.%2.%3.%4.%5.%6.%7.%8.%9"/>
      <w:lvlJc w:val="left"/>
      <w:pPr>
        <w:ind w:left="4608" w:hanging="2520"/>
      </w:pPr>
      <w:rPr>
        <w:rFonts w:hint="default"/>
      </w:rPr>
    </w:lvl>
  </w:abstractNum>
  <w:abstractNum w:abstractNumId="17" w15:restartNumberingAfterBreak="0">
    <w:nsid w:val="2A5401D7"/>
    <w:multiLevelType w:val="hybridMultilevel"/>
    <w:tmpl w:val="C658BF18"/>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933D6E"/>
    <w:multiLevelType w:val="hybridMultilevel"/>
    <w:tmpl w:val="A6C68448"/>
    <w:lvl w:ilvl="0" w:tplc="39BEBD96">
      <w:start w:val="1"/>
      <w:numFmt w:val="bullet"/>
      <w:lvlText w:val="•"/>
      <w:lvlJc w:val="left"/>
      <w:pPr>
        <w:tabs>
          <w:tab w:val="num" w:pos="720"/>
        </w:tabs>
        <w:ind w:left="720" w:hanging="360"/>
      </w:pPr>
      <w:rPr>
        <w:rFonts w:ascii="Arial" w:hAnsi="Arial" w:hint="default"/>
      </w:rPr>
    </w:lvl>
    <w:lvl w:ilvl="1" w:tplc="CA9694E6">
      <w:start w:val="120"/>
      <w:numFmt w:val="bullet"/>
      <w:lvlText w:val="–"/>
      <w:lvlJc w:val="left"/>
      <w:pPr>
        <w:tabs>
          <w:tab w:val="num" w:pos="1440"/>
        </w:tabs>
        <w:ind w:left="1440" w:hanging="360"/>
      </w:pPr>
      <w:rPr>
        <w:rFonts w:ascii="Arial" w:hAnsi="Arial" w:hint="default"/>
      </w:rPr>
    </w:lvl>
    <w:lvl w:ilvl="2" w:tplc="D07E0FB6">
      <w:start w:val="120"/>
      <w:numFmt w:val="bullet"/>
      <w:lvlText w:val="•"/>
      <w:lvlJc w:val="left"/>
      <w:pPr>
        <w:tabs>
          <w:tab w:val="num" w:pos="2160"/>
        </w:tabs>
        <w:ind w:left="2160" w:hanging="360"/>
      </w:pPr>
      <w:rPr>
        <w:rFonts w:ascii="Arial" w:hAnsi="Arial" w:hint="default"/>
      </w:rPr>
    </w:lvl>
    <w:lvl w:ilvl="3" w:tplc="2C32D97C">
      <w:start w:val="1"/>
      <w:numFmt w:val="bullet"/>
      <w:lvlText w:val="•"/>
      <w:lvlJc w:val="left"/>
      <w:pPr>
        <w:tabs>
          <w:tab w:val="num" w:pos="2880"/>
        </w:tabs>
        <w:ind w:left="2880" w:hanging="360"/>
      </w:pPr>
      <w:rPr>
        <w:rFonts w:ascii="Arial" w:hAnsi="Arial" w:hint="default"/>
      </w:rPr>
    </w:lvl>
    <w:lvl w:ilvl="4" w:tplc="0CDEDBCC" w:tentative="1">
      <w:start w:val="1"/>
      <w:numFmt w:val="bullet"/>
      <w:lvlText w:val="•"/>
      <w:lvlJc w:val="left"/>
      <w:pPr>
        <w:tabs>
          <w:tab w:val="num" w:pos="3600"/>
        </w:tabs>
        <w:ind w:left="3600" w:hanging="360"/>
      </w:pPr>
      <w:rPr>
        <w:rFonts w:ascii="Arial" w:hAnsi="Arial" w:hint="default"/>
      </w:rPr>
    </w:lvl>
    <w:lvl w:ilvl="5" w:tplc="C4685922" w:tentative="1">
      <w:start w:val="1"/>
      <w:numFmt w:val="bullet"/>
      <w:lvlText w:val="•"/>
      <w:lvlJc w:val="left"/>
      <w:pPr>
        <w:tabs>
          <w:tab w:val="num" w:pos="4320"/>
        </w:tabs>
        <w:ind w:left="4320" w:hanging="360"/>
      </w:pPr>
      <w:rPr>
        <w:rFonts w:ascii="Arial" w:hAnsi="Arial" w:hint="default"/>
      </w:rPr>
    </w:lvl>
    <w:lvl w:ilvl="6" w:tplc="EFB6CC04" w:tentative="1">
      <w:start w:val="1"/>
      <w:numFmt w:val="bullet"/>
      <w:lvlText w:val="•"/>
      <w:lvlJc w:val="left"/>
      <w:pPr>
        <w:tabs>
          <w:tab w:val="num" w:pos="5040"/>
        </w:tabs>
        <w:ind w:left="5040" w:hanging="360"/>
      </w:pPr>
      <w:rPr>
        <w:rFonts w:ascii="Arial" w:hAnsi="Arial" w:hint="default"/>
      </w:rPr>
    </w:lvl>
    <w:lvl w:ilvl="7" w:tplc="5DDEA30E" w:tentative="1">
      <w:start w:val="1"/>
      <w:numFmt w:val="bullet"/>
      <w:lvlText w:val="•"/>
      <w:lvlJc w:val="left"/>
      <w:pPr>
        <w:tabs>
          <w:tab w:val="num" w:pos="5760"/>
        </w:tabs>
        <w:ind w:left="5760" w:hanging="360"/>
      </w:pPr>
      <w:rPr>
        <w:rFonts w:ascii="Arial" w:hAnsi="Arial" w:hint="default"/>
      </w:rPr>
    </w:lvl>
    <w:lvl w:ilvl="8" w:tplc="F5D69A1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31320935"/>
    <w:multiLevelType w:val="hybridMultilevel"/>
    <w:tmpl w:val="BB5C2924"/>
    <w:lvl w:ilvl="0" w:tplc="D052671A">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1" w15:restartNumberingAfterBreak="0">
    <w:nsid w:val="31886B7E"/>
    <w:multiLevelType w:val="multilevel"/>
    <w:tmpl w:val="BFDABF6E"/>
    <w:lvl w:ilvl="0">
      <w:start w:val="2"/>
      <w:numFmt w:val="decimal"/>
      <w:lvlText w:val="%1."/>
      <w:lvlJc w:val="left"/>
      <w:pPr>
        <w:ind w:left="720" w:hanging="360"/>
      </w:pPr>
      <w:rPr>
        <w:rFonts w:hint="default"/>
      </w:rPr>
    </w:lvl>
    <w:lvl w:ilvl="1">
      <w:start w:val="1"/>
      <w:numFmt w:val="decimal"/>
      <w:isLgl/>
      <w:lvlText w:val="%1.%2"/>
      <w:lvlJc w:val="left"/>
      <w:pPr>
        <w:ind w:left="1296" w:hanging="72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2088" w:hanging="1080"/>
      </w:pPr>
      <w:rPr>
        <w:rFonts w:hint="default"/>
      </w:rPr>
    </w:lvl>
    <w:lvl w:ilvl="4">
      <w:start w:val="1"/>
      <w:numFmt w:val="decimal"/>
      <w:isLgl/>
      <w:lvlText w:val="%1.%2.%3.%4.%5"/>
      <w:lvlJc w:val="left"/>
      <w:pPr>
        <w:ind w:left="2664" w:hanging="1440"/>
      </w:pPr>
      <w:rPr>
        <w:rFonts w:hint="default"/>
      </w:rPr>
    </w:lvl>
    <w:lvl w:ilvl="5">
      <w:start w:val="1"/>
      <w:numFmt w:val="decimal"/>
      <w:isLgl/>
      <w:lvlText w:val="%1.%2.%3.%4.%5.%6"/>
      <w:lvlJc w:val="left"/>
      <w:pPr>
        <w:ind w:left="3240" w:hanging="1800"/>
      </w:pPr>
      <w:rPr>
        <w:rFonts w:hint="default"/>
      </w:rPr>
    </w:lvl>
    <w:lvl w:ilvl="6">
      <w:start w:val="1"/>
      <w:numFmt w:val="decimal"/>
      <w:isLgl/>
      <w:lvlText w:val="%1.%2.%3.%4.%5.%6.%7"/>
      <w:lvlJc w:val="left"/>
      <w:pPr>
        <w:ind w:left="3456" w:hanging="1800"/>
      </w:pPr>
      <w:rPr>
        <w:rFonts w:hint="default"/>
      </w:rPr>
    </w:lvl>
    <w:lvl w:ilvl="7">
      <w:start w:val="1"/>
      <w:numFmt w:val="decimal"/>
      <w:isLgl/>
      <w:lvlText w:val="%1.%2.%3.%4.%5.%6.%7.%8"/>
      <w:lvlJc w:val="left"/>
      <w:pPr>
        <w:ind w:left="4032" w:hanging="2160"/>
      </w:pPr>
      <w:rPr>
        <w:rFonts w:hint="default"/>
      </w:rPr>
    </w:lvl>
    <w:lvl w:ilvl="8">
      <w:start w:val="1"/>
      <w:numFmt w:val="decimal"/>
      <w:isLgl/>
      <w:lvlText w:val="%1.%2.%3.%4.%5.%6.%7.%8.%9"/>
      <w:lvlJc w:val="left"/>
      <w:pPr>
        <w:ind w:left="4608" w:hanging="2520"/>
      </w:pPr>
      <w:rPr>
        <w:rFonts w:hint="default"/>
      </w:rPr>
    </w:lvl>
  </w:abstractNum>
  <w:abstractNum w:abstractNumId="22" w15:restartNumberingAfterBreak="0">
    <w:nsid w:val="36761387"/>
    <w:multiLevelType w:val="hybridMultilevel"/>
    <w:tmpl w:val="93B89B7A"/>
    <w:lvl w:ilvl="0" w:tplc="24F88126">
      <w:start w:val="1"/>
      <w:numFmt w:val="bullet"/>
      <w:lvlText w:val="•"/>
      <w:lvlJc w:val="left"/>
      <w:pPr>
        <w:tabs>
          <w:tab w:val="num" w:pos="720"/>
        </w:tabs>
        <w:ind w:left="720" w:hanging="360"/>
      </w:pPr>
      <w:rPr>
        <w:rFonts w:ascii="Arial" w:hAnsi="Arial" w:hint="default"/>
      </w:rPr>
    </w:lvl>
    <w:lvl w:ilvl="1" w:tplc="16D44196">
      <w:numFmt w:val="bullet"/>
      <w:lvlText w:val="•"/>
      <w:lvlJc w:val="left"/>
      <w:pPr>
        <w:tabs>
          <w:tab w:val="num" w:pos="1440"/>
        </w:tabs>
        <w:ind w:left="1440" w:hanging="360"/>
      </w:pPr>
      <w:rPr>
        <w:rFonts w:ascii="Arial" w:hAnsi="Arial" w:hint="default"/>
      </w:rPr>
    </w:lvl>
    <w:lvl w:ilvl="2" w:tplc="A9522578">
      <w:numFmt w:val="bullet"/>
      <w:lvlText w:val="•"/>
      <w:lvlJc w:val="left"/>
      <w:pPr>
        <w:tabs>
          <w:tab w:val="num" w:pos="2160"/>
        </w:tabs>
        <w:ind w:left="2160" w:hanging="360"/>
      </w:pPr>
      <w:rPr>
        <w:rFonts w:ascii="Arial" w:hAnsi="Arial" w:hint="default"/>
      </w:rPr>
    </w:lvl>
    <w:lvl w:ilvl="3" w:tplc="EF56475C">
      <w:numFmt w:val="bullet"/>
      <w:lvlText w:val="•"/>
      <w:lvlJc w:val="left"/>
      <w:pPr>
        <w:tabs>
          <w:tab w:val="num" w:pos="2880"/>
        </w:tabs>
        <w:ind w:left="2880" w:hanging="360"/>
      </w:pPr>
      <w:rPr>
        <w:rFonts w:ascii="Arial" w:hAnsi="Arial" w:hint="default"/>
      </w:rPr>
    </w:lvl>
    <w:lvl w:ilvl="4" w:tplc="1B2CEFD6" w:tentative="1">
      <w:start w:val="1"/>
      <w:numFmt w:val="bullet"/>
      <w:lvlText w:val="•"/>
      <w:lvlJc w:val="left"/>
      <w:pPr>
        <w:tabs>
          <w:tab w:val="num" w:pos="3600"/>
        </w:tabs>
        <w:ind w:left="3600" w:hanging="360"/>
      </w:pPr>
      <w:rPr>
        <w:rFonts w:ascii="Arial" w:hAnsi="Arial" w:hint="default"/>
      </w:rPr>
    </w:lvl>
    <w:lvl w:ilvl="5" w:tplc="7EB2089A" w:tentative="1">
      <w:start w:val="1"/>
      <w:numFmt w:val="bullet"/>
      <w:lvlText w:val="•"/>
      <w:lvlJc w:val="left"/>
      <w:pPr>
        <w:tabs>
          <w:tab w:val="num" w:pos="4320"/>
        </w:tabs>
        <w:ind w:left="4320" w:hanging="360"/>
      </w:pPr>
      <w:rPr>
        <w:rFonts w:ascii="Arial" w:hAnsi="Arial" w:hint="default"/>
      </w:rPr>
    </w:lvl>
    <w:lvl w:ilvl="6" w:tplc="4614D384" w:tentative="1">
      <w:start w:val="1"/>
      <w:numFmt w:val="bullet"/>
      <w:lvlText w:val="•"/>
      <w:lvlJc w:val="left"/>
      <w:pPr>
        <w:tabs>
          <w:tab w:val="num" w:pos="5040"/>
        </w:tabs>
        <w:ind w:left="5040" w:hanging="360"/>
      </w:pPr>
      <w:rPr>
        <w:rFonts w:ascii="Arial" w:hAnsi="Arial" w:hint="default"/>
      </w:rPr>
    </w:lvl>
    <w:lvl w:ilvl="7" w:tplc="EE2243C8" w:tentative="1">
      <w:start w:val="1"/>
      <w:numFmt w:val="bullet"/>
      <w:lvlText w:val="•"/>
      <w:lvlJc w:val="left"/>
      <w:pPr>
        <w:tabs>
          <w:tab w:val="num" w:pos="5760"/>
        </w:tabs>
        <w:ind w:left="5760" w:hanging="360"/>
      </w:pPr>
      <w:rPr>
        <w:rFonts w:ascii="Arial" w:hAnsi="Arial" w:hint="default"/>
      </w:rPr>
    </w:lvl>
    <w:lvl w:ilvl="8" w:tplc="A5763FB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9577942"/>
    <w:multiLevelType w:val="hybridMultilevel"/>
    <w:tmpl w:val="356E4528"/>
    <w:lvl w:ilvl="0" w:tplc="763A12B8">
      <w:start w:val="1"/>
      <w:numFmt w:val="bullet"/>
      <w:lvlText w:val="•"/>
      <w:lvlJc w:val="left"/>
      <w:pPr>
        <w:tabs>
          <w:tab w:val="num" w:pos="720"/>
        </w:tabs>
        <w:ind w:left="720" w:hanging="360"/>
      </w:pPr>
      <w:rPr>
        <w:rFonts w:ascii="Arial" w:hAnsi="Arial" w:hint="default"/>
      </w:rPr>
    </w:lvl>
    <w:lvl w:ilvl="1" w:tplc="A3AEF888">
      <w:start w:val="37"/>
      <w:numFmt w:val="bullet"/>
      <w:lvlText w:val="–"/>
      <w:lvlJc w:val="left"/>
      <w:pPr>
        <w:tabs>
          <w:tab w:val="num" w:pos="1440"/>
        </w:tabs>
        <w:ind w:left="1440" w:hanging="360"/>
      </w:pPr>
      <w:rPr>
        <w:rFonts w:ascii="Arial" w:hAnsi="Arial" w:hint="default"/>
      </w:rPr>
    </w:lvl>
    <w:lvl w:ilvl="2" w:tplc="03BA6E0E" w:tentative="1">
      <w:start w:val="1"/>
      <w:numFmt w:val="bullet"/>
      <w:lvlText w:val="•"/>
      <w:lvlJc w:val="left"/>
      <w:pPr>
        <w:tabs>
          <w:tab w:val="num" w:pos="2160"/>
        </w:tabs>
        <w:ind w:left="2160" w:hanging="360"/>
      </w:pPr>
      <w:rPr>
        <w:rFonts w:ascii="Arial" w:hAnsi="Arial" w:hint="default"/>
      </w:rPr>
    </w:lvl>
    <w:lvl w:ilvl="3" w:tplc="A7F4C13C" w:tentative="1">
      <w:start w:val="1"/>
      <w:numFmt w:val="bullet"/>
      <w:lvlText w:val="•"/>
      <w:lvlJc w:val="left"/>
      <w:pPr>
        <w:tabs>
          <w:tab w:val="num" w:pos="2880"/>
        </w:tabs>
        <w:ind w:left="2880" w:hanging="360"/>
      </w:pPr>
      <w:rPr>
        <w:rFonts w:ascii="Arial" w:hAnsi="Arial" w:hint="default"/>
      </w:rPr>
    </w:lvl>
    <w:lvl w:ilvl="4" w:tplc="9E20A120" w:tentative="1">
      <w:start w:val="1"/>
      <w:numFmt w:val="bullet"/>
      <w:lvlText w:val="•"/>
      <w:lvlJc w:val="left"/>
      <w:pPr>
        <w:tabs>
          <w:tab w:val="num" w:pos="3600"/>
        </w:tabs>
        <w:ind w:left="3600" w:hanging="360"/>
      </w:pPr>
      <w:rPr>
        <w:rFonts w:ascii="Arial" w:hAnsi="Arial" w:hint="default"/>
      </w:rPr>
    </w:lvl>
    <w:lvl w:ilvl="5" w:tplc="C08AE6F4" w:tentative="1">
      <w:start w:val="1"/>
      <w:numFmt w:val="bullet"/>
      <w:lvlText w:val="•"/>
      <w:lvlJc w:val="left"/>
      <w:pPr>
        <w:tabs>
          <w:tab w:val="num" w:pos="4320"/>
        </w:tabs>
        <w:ind w:left="4320" w:hanging="360"/>
      </w:pPr>
      <w:rPr>
        <w:rFonts w:ascii="Arial" w:hAnsi="Arial" w:hint="default"/>
      </w:rPr>
    </w:lvl>
    <w:lvl w:ilvl="6" w:tplc="A7643402" w:tentative="1">
      <w:start w:val="1"/>
      <w:numFmt w:val="bullet"/>
      <w:lvlText w:val="•"/>
      <w:lvlJc w:val="left"/>
      <w:pPr>
        <w:tabs>
          <w:tab w:val="num" w:pos="5040"/>
        </w:tabs>
        <w:ind w:left="5040" w:hanging="360"/>
      </w:pPr>
      <w:rPr>
        <w:rFonts w:ascii="Arial" w:hAnsi="Arial" w:hint="default"/>
      </w:rPr>
    </w:lvl>
    <w:lvl w:ilvl="7" w:tplc="A8E04DD2" w:tentative="1">
      <w:start w:val="1"/>
      <w:numFmt w:val="bullet"/>
      <w:lvlText w:val="•"/>
      <w:lvlJc w:val="left"/>
      <w:pPr>
        <w:tabs>
          <w:tab w:val="num" w:pos="5760"/>
        </w:tabs>
        <w:ind w:left="5760" w:hanging="360"/>
      </w:pPr>
      <w:rPr>
        <w:rFonts w:ascii="Arial" w:hAnsi="Arial" w:hint="default"/>
      </w:rPr>
    </w:lvl>
    <w:lvl w:ilvl="8" w:tplc="E728767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41A94050"/>
    <w:multiLevelType w:val="hybridMultilevel"/>
    <w:tmpl w:val="39BADDEE"/>
    <w:lvl w:ilvl="0" w:tplc="76C849EC">
      <w:start w:val="1"/>
      <w:numFmt w:val="lowerLetter"/>
      <w:lvlText w:val="(%1)"/>
      <w:lvlJc w:val="left"/>
      <w:pPr>
        <w:ind w:left="2874" w:hanging="420"/>
      </w:pPr>
      <w:rPr>
        <w:rFonts w:ascii="Times New Roman" w:hAnsi="Times New Roman" w:cs="Times New Roman" w:hint="default"/>
        <w:sz w:val="20"/>
        <w:szCs w:val="20"/>
      </w:rPr>
    </w:lvl>
    <w:lvl w:ilvl="1" w:tplc="04090019" w:tentative="1">
      <w:start w:val="1"/>
      <w:numFmt w:val="lowerLetter"/>
      <w:lvlText w:val="%2."/>
      <w:lvlJc w:val="left"/>
      <w:pPr>
        <w:ind w:left="3534" w:hanging="360"/>
      </w:pPr>
    </w:lvl>
    <w:lvl w:ilvl="2" w:tplc="0409001B" w:tentative="1">
      <w:start w:val="1"/>
      <w:numFmt w:val="lowerRoman"/>
      <w:lvlText w:val="%3."/>
      <w:lvlJc w:val="right"/>
      <w:pPr>
        <w:ind w:left="4254" w:hanging="180"/>
      </w:pPr>
    </w:lvl>
    <w:lvl w:ilvl="3" w:tplc="0409000F" w:tentative="1">
      <w:start w:val="1"/>
      <w:numFmt w:val="decimal"/>
      <w:lvlText w:val="%4."/>
      <w:lvlJc w:val="left"/>
      <w:pPr>
        <w:ind w:left="4974" w:hanging="360"/>
      </w:pPr>
    </w:lvl>
    <w:lvl w:ilvl="4" w:tplc="04090019" w:tentative="1">
      <w:start w:val="1"/>
      <w:numFmt w:val="lowerLetter"/>
      <w:lvlText w:val="%5."/>
      <w:lvlJc w:val="left"/>
      <w:pPr>
        <w:ind w:left="5694" w:hanging="360"/>
      </w:pPr>
    </w:lvl>
    <w:lvl w:ilvl="5" w:tplc="0409001B" w:tentative="1">
      <w:start w:val="1"/>
      <w:numFmt w:val="lowerRoman"/>
      <w:lvlText w:val="%6."/>
      <w:lvlJc w:val="right"/>
      <w:pPr>
        <w:ind w:left="6414" w:hanging="180"/>
      </w:pPr>
    </w:lvl>
    <w:lvl w:ilvl="6" w:tplc="0409000F" w:tentative="1">
      <w:start w:val="1"/>
      <w:numFmt w:val="decimal"/>
      <w:lvlText w:val="%7."/>
      <w:lvlJc w:val="left"/>
      <w:pPr>
        <w:ind w:left="7134" w:hanging="360"/>
      </w:pPr>
    </w:lvl>
    <w:lvl w:ilvl="7" w:tplc="04090019" w:tentative="1">
      <w:start w:val="1"/>
      <w:numFmt w:val="lowerLetter"/>
      <w:lvlText w:val="%8."/>
      <w:lvlJc w:val="left"/>
      <w:pPr>
        <w:ind w:left="7854" w:hanging="360"/>
      </w:pPr>
    </w:lvl>
    <w:lvl w:ilvl="8" w:tplc="0409001B" w:tentative="1">
      <w:start w:val="1"/>
      <w:numFmt w:val="lowerRoman"/>
      <w:lvlText w:val="%9."/>
      <w:lvlJc w:val="right"/>
      <w:pPr>
        <w:ind w:left="8574" w:hanging="180"/>
      </w:pPr>
    </w:lvl>
  </w:abstractNum>
  <w:abstractNum w:abstractNumId="26" w15:restartNumberingAfterBreak="0">
    <w:nsid w:val="43123DCF"/>
    <w:multiLevelType w:val="hybridMultilevel"/>
    <w:tmpl w:val="C4E287C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7" w15:restartNumberingAfterBreak="0">
    <w:nsid w:val="431C4C55"/>
    <w:multiLevelType w:val="hybridMultilevel"/>
    <w:tmpl w:val="5DBC7D3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44E1246A"/>
    <w:multiLevelType w:val="hybridMultilevel"/>
    <w:tmpl w:val="3AAAD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1F214A"/>
    <w:multiLevelType w:val="hybridMultilevel"/>
    <w:tmpl w:val="B782776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30" w15:restartNumberingAfterBreak="0">
    <w:nsid w:val="4BCA5465"/>
    <w:multiLevelType w:val="hybridMultilevel"/>
    <w:tmpl w:val="661EFF30"/>
    <w:lvl w:ilvl="0" w:tplc="D75C8F48">
      <w:start w:val="4"/>
      <w:numFmt w:val="bullet"/>
      <w:lvlText w:val="•"/>
      <w:lvlJc w:val="left"/>
      <w:pPr>
        <w:ind w:left="780" w:hanging="420"/>
      </w:pPr>
      <w:rPr>
        <w:rFonts w:ascii="Times New Roman" w:eastAsia="MS Mincho" w:hAnsi="Times New Roman" w:cs="Times New Roman" w:hint="default"/>
      </w:rPr>
    </w:lvl>
    <w:lvl w:ilvl="1" w:tplc="1E9239C2">
      <w:numFmt w:val="bullet"/>
      <w:lvlText w:val="-"/>
      <w:lvlJc w:val="left"/>
      <w:pPr>
        <w:ind w:left="1200" w:hanging="420"/>
      </w:pPr>
      <w:rPr>
        <w:rFonts w:ascii="Times New Roman" w:eastAsia="Times New Roman" w:hAnsi="Times New Roman" w:cs="Times New Roman"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4D9F21CE"/>
    <w:multiLevelType w:val="hybridMultilevel"/>
    <w:tmpl w:val="1A64B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C51FB5"/>
    <w:multiLevelType w:val="hybridMultilevel"/>
    <w:tmpl w:val="4C420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2D2E8A"/>
    <w:multiLevelType w:val="hybridMultilevel"/>
    <w:tmpl w:val="1A94F448"/>
    <w:lvl w:ilvl="0" w:tplc="0C8E0718">
      <w:start w:val="1"/>
      <w:numFmt w:val="bullet"/>
      <w:lvlText w:val="•"/>
      <w:lvlJc w:val="left"/>
      <w:pPr>
        <w:tabs>
          <w:tab w:val="num" w:pos="720"/>
        </w:tabs>
        <w:ind w:left="720" w:hanging="360"/>
      </w:pPr>
      <w:rPr>
        <w:rFonts w:ascii="Arial" w:hAnsi="Arial" w:hint="default"/>
      </w:rPr>
    </w:lvl>
    <w:lvl w:ilvl="1" w:tplc="71288312">
      <w:numFmt w:val="bullet"/>
      <w:lvlText w:val="–"/>
      <w:lvlJc w:val="left"/>
      <w:pPr>
        <w:tabs>
          <w:tab w:val="num" w:pos="1440"/>
        </w:tabs>
        <w:ind w:left="1440" w:hanging="360"/>
      </w:pPr>
      <w:rPr>
        <w:rFonts w:ascii="Arial" w:hAnsi="Arial" w:hint="default"/>
      </w:rPr>
    </w:lvl>
    <w:lvl w:ilvl="2" w:tplc="F03CBB98">
      <w:numFmt w:val="bullet"/>
      <w:lvlText w:val="•"/>
      <w:lvlJc w:val="left"/>
      <w:pPr>
        <w:tabs>
          <w:tab w:val="num" w:pos="2160"/>
        </w:tabs>
        <w:ind w:left="2160" w:hanging="360"/>
      </w:pPr>
      <w:rPr>
        <w:rFonts w:ascii="Arial" w:hAnsi="Arial" w:hint="default"/>
      </w:rPr>
    </w:lvl>
    <w:lvl w:ilvl="3" w:tplc="49F49556" w:tentative="1">
      <w:start w:val="1"/>
      <w:numFmt w:val="bullet"/>
      <w:lvlText w:val="•"/>
      <w:lvlJc w:val="left"/>
      <w:pPr>
        <w:tabs>
          <w:tab w:val="num" w:pos="2880"/>
        </w:tabs>
        <w:ind w:left="2880" w:hanging="360"/>
      </w:pPr>
      <w:rPr>
        <w:rFonts w:ascii="Arial" w:hAnsi="Arial" w:hint="default"/>
      </w:rPr>
    </w:lvl>
    <w:lvl w:ilvl="4" w:tplc="92D434CA" w:tentative="1">
      <w:start w:val="1"/>
      <w:numFmt w:val="bullet"/>
      <w:lvlText w:val="•"/>
      <w:lvlJc w:val="left"/>
      <w:pPr>
        <w:tabs>
          <w:tab w:val="num" w:pos="3600"/>
        </w:tabs>
        <w:ind w:left="3600" w:hanging="360"/>
      </w:pPr>
      <w:rPr>
        <w:rFonts w:ascii="Arial" w:hAnsi="Arial" w:hint="default"/>
      </w:rPr>
    </w:lvl>
    <w:lvl w:ilvl="5" w:tplc="A5DC9C2A" w:tentative="1">
      <w:start w:val="1"/>
      <w:numFmt w:val="bullet"/>
      <w:lvlText w:val="•"/>
      <w:lvlJc w:val="left"/>
      <w:pPr>
        <w:tabs>
          <w:tab w:val="num" w:pos="4320"/>
        </w:tabs>
        <w:ind w:left="4320" w:hanging="360"/>
      </w:pPr>
      <w:rPr>
        <w:rFonts w:ascii="Arial" w:hAnsi="Arial" w:hint="default"/>
      </w:rPr>
    </w:lvl>
    <w:lvl w:ilvl="6" w:tplc="6958BC96" w:tentative="1">
      <w:start w:val="1"/>
      <w:numFmt w:val="bullet"/>
      <w:lvlText w:val="•"/>
      <w:lvlJc w:val="left"/>
      <w:pPr>
        <w:tabs>
          <w:tab w:val="num" w:pos="5040"/>
        </w:tabs>
        <w:ind w:left="5040" w:hanging="360"/>
      </w:pPr>
      <w:rPr>
        <w:rFonts w:ascii="Arial" w:hAnsi="Arial" w:hint="default"/>
      </w:rPr>
    </w:lvl>
    <w:lvl w:ilvl="7" w:tplc="3A7E7598" w:tentative="1">
      <w:start w:val="1"/>
      <w:numFmt w:val="bullet"/>
      <w:lvlText w:val="•"/>
      <w:lvlJc w:val="left"/>
      <w:pPr>
        <w:tabs>
          <w:tab w:val="num" w:pos="5760"/>
        </w:tabs>
        <w:ind w:left="5760" w:hanging="360"/>
      </w:pPr>
      <w:rPr>
        <w:rFonts w:ascii="Arial" w:hAnsi="Arial" w:hint="default"/>
      </w:rPr>
    </w:lvl>
    <w:lvl w:ilvl="8" w:tplc="D298A6D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3A05D5B"/>
    <w:multiLevelType w:val="hybridMultilevel"/>
    <w:tmpl w:val="67EAE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F353A3"/>
    <w:multiLevelType w:val="hybridMultilevel"/>
    <w:tmpl w:val="CCA699C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6" w15:restartNumberingAfterBreak="0">
    <w:nsid w:val="5F965044"/>
    <w:multiLevelType w:val="hybridMultilevel"/>
    <w:tmpl w:val="0FCE9A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17345DA"/>
    <w:multiLevelType w:val="hybridMultilevel"/>
    <w:tmpl w:val="8F2AE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E14F60"/>
    <w:multiLevelType w:val="hybridMultilevel"/>
    <w:tmpl w:val="2B4EC2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7DE0D25"/>
    <w:multiLevelType w:val="hybridMultilevel"/>
    <w:tmpl w:val="AF5830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4F3014"/>
    <w:multiLevelType w:val="hybridMultilevel"/>
    <w:tmpl w:val="72906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D4705BF"/>
    <w:multiLevelType w:val="hybridMultilevel"/>
    <w:tmpl w:val="1FC4EAE0"/>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44" w15:restartNumberingAfterBreak="0">
    <w:nsid w:val="6E5D3D7C"/>
    <w:multiLevelType w:val="hybridMultilevel"/>
    <w:tmpl w:val="7ACE8F9E"/>
    <w:lvl w:ilvl="0" w:tplc="28D83764">
      <w:start w:val="1"/>
      <w:numFmt w:val="lowerLetter"/>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45" w15:restartNumberingAfterBreak="0">
    <w:nsid w:val="6E922950"/>
    <w:multiLevelType w:val="hybridMultilevel"/>
    <w:tmpl w:val="E7C04748"/>
    <w:lvl w:ilvl="0" w:tplc="0409000F">
      <w:start w:val="1"/>
      <w:numFmt w:val="decimal"/>
      <w:lvlText w:val="%1."/>
      <w:lvlJc w:val="lef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46" w15:restartNumberingAfterBreak="0">
    <w:nsid w:val="70F65AE5"/>
    <w:multiLevelType w:val="hybridMultilevel"/>
    <w:tmpl w:val="A0F206AE"/>
    <w:lvl w:ilvl="0" w:tplc="7E921348">
      <w:start w:val="1"/>
      <w:numFmt w:val="bullet"/>
      <w:lvlText w:val="•"/>
      <w:lvlJc w:val="left"/>
      <w:pPr>
        <w:tabs>
          <w:tab w:val="num" w:pos="720"/>
        </w:tabs>
        <w:ind w:left="720" w:hanging="360"/>
      </w:pPr>
      <w:rPr>
        <w:rFonts w:ascii="Arial" w:hAnsi="Arial" w:hint="default"/>
      </w:rPr>
    </w:lvl>
    <w:lvl w:ilvl="1" w:tplc="F63CDEDE">
      <w:numFmt w:val="bullet"/>
      <w:lvlText w:val="•"/>
      <w:lvlJc w:val="left"/>
      <w:pPr>
        <w:tabs>
          <w:tab w:val="num" w:pos="1440"/>
        </w:tabs>
        <w:ind w:left="1440" w:hanging="360"/>
      </w:pPr>
      <w:rPr>
        <w:rFonts w:ascii="Arial" w:hAnsi="Arial" w:hint="default"/>
      </w:rPr>
    </w:lvl>
    <w:lvl w:ilvl="2" w:tplc="78D8662C">
      <w:numFmt w:val="bullet"/>
      <w:lvlText w:val="•"/>
      <w:lvlJc w:val="left"/>
      <w:pPr>
        <w:tabs>
          <w:tab w:val="num" w:pos="2160"/>
        </w:tabs>
        <w:ind w:left="2160" w:hanging="360"/>
      </w:pPr>
      <w:rPr>
        <w:rFonts w:ascii="Arial" w:hAnsi="Arial" w:hint="default"/>
      </w:rPr>
    </w:lvl>
    <w:lvl w:ilvl="3" w:tplc="01FEEFD4">
      <w:numFmt w:val="bullet"/>
      <w:lvlText w:val="•"/>
      <w:lvlJc w:val="left"/>
      <w:pPr>
        <w:tabs>
          <w:tab w:val="num" w:pos="2880"/>
        </w:tabs>
        <w:ind w:left="2880" w:hanging="360"/>
      </w:pPr>
      <w:rPr>
        <w:rFonts w:ascii="Arial" w:hAnsi="Arial" w:hint="default"/>
      </w:rPr>
    </w:lvl>
    <w:lvl w:ilvl="4" w:tplc="19F67A48">
      <w:start w:val="1"/>
      <w:numFmt w:val="bullet"/>
      <w:lvlText w:val="•"/>
      <w:lvlJc w:val="left"/>
      <w:pPr>
        <w:tabs>
          <w:tab w:val="num" w:pos="3600"/>
        </w:tabs>
        <w:ind w:left="3600" w:hanging="360"/>
      </w:pPr>
      <w:rPr>
        <w:rFonts w:ascii="Arial" w:hAnsi="Arial" w:hint="default"/>
      </w:rPr>
    </w:lvl>
    <w:lvl w:ilvl="5" w:tplc="B09CDC7C" w:tentative="1">
      <w:start w:val="1"/>
      <w:numFmt w:val="bullet"/>
      <w:lvlText w:val="•"/>
      <w:lvlJc w:val="left"/>
      <w:pPr>
        <w:tabs>
          <w:tab w:val="num" w:pos="4320"/>
        </w:tabs>
        <w:ind w:left="4320" w:hanging="360"/>
      </w:pPr>
      <w:rPr>
        <w:rFonts w:ascii="Arial" w:hAnsi="Arial" w:hint="default"/>
      </w:rPr>
    </w:lvl>
    <w:lvl w:ilvl="6" w:tplc="3AA8AF6C" w:tentative="1">
      <w:start w:val="1"/>
      <w:numFmt w:val="bullet"/>
      <w:lvlText w:val="•"/>
      <w:lvlJc w:val="left"/>
      <w:pPr>
        <w:tabs>
          <w:tab w:val="num" w:pos="5040"/>
        </w:tabs>
        <w:ind w:left="5040" w:hanging="360"/>
      </w:pPr>
      <w:rPr>
        <w:rFonts w:ascii="Arial" w:hAnsi="Arial" w:hint="default"/>
      </w:rPr>
    </w:lvl>
    <w:lvl w:ilvl="7" w:tplc="581244FE" w:tentative="1">
      <w:start w:val="1"/>
      <w:numFmt w:val="bullet"/>
      <w:lvlText w:val="•"/>
      <w:lvlJc w:val="left"/>
      <w:pPr>
        <w:tabs>
          <w:tab w:val="num" w:pos="5760"/>
        </w:tabs>
        <w:ind w:left="5760" w:hanging="360"/>
      </w:pPr>
      <w:rPr>
        <w:rFonts w:ascii="Arial" w:hAnsi="Arial" w:hint="default"/>
      </w:rPr>
    </w:lvl>
    <w:lvl w:ilvl="8" w:tplc="515A45E0"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D044C48"/>
    <w:multiLevelType w:val="hybridMultilevel"/>
    <w:tmpl w:val="46C8BBF0"/>
    <w:lvl w:ilvl="0" w:tplc="96B07076">
      <w:start w:val="1"/>
      <w:numFmt w:val="bullet"/>
      <w:lvlText w:val=""/>
      <w:lvlJc w:val="left"/>
      <w:pPr>
        <w:ind w:left="720" w:hanging="360"/>
      </w:pPr>
      <w:rPr>
        <w:rFonts w:ascii="Symbol" w:hAnsi="Symbol" w:hint="default"/>
      </w:rPr>
    </w:lvl>
    <w:lvl w:ilvl="1" w:tplc="01F0BB26">
      <w:start w:val="1"/>
      <w:numFmt w:val="bullet"/>
      <w:lvlText w:val="o"/>
      <w:lvlJc w:val="left"/>
      <w:pPr>
        <w:ind w:left="1440" w:hanging="360"/>
      </w:pPr>
      <w:rPr>
        <w:rFonts w:ascii="Courier New" w:hAnsi="Courier New" w:cs="Courier New" w:hint="default"/>
      </w:rPr>
    </w:lvl>
    <w:lvl w:ilvl="2" w:tplc="2040874C">
      <w:start w:val="1"/>
      <w:numFmt w:val="bullet"/>
      <w:lvlText w:val=""/>
      <w:lvlJc w:val="left"/>
      <w:pPr>
        <w:ind w:left="2160" w:hanging="360"/>
      </w:pPr>
      <w:rPr>
        <w:rFonts w:ascii="Wingdings" w:hAnsi="Wingdings" w:hint="default"/>
      </w:rPr>
    </w:lvl>
    <w:lvl w:ilvl="3" w:tplc="E2742A90">
      <w:start w:val="1"/>
      <w:numFmt w:val="bullet"/>
      <w:lvlText w:val=""/>
      <w:lvlJc w:val="left"/>
      <w:pPr>
        <w:ind w:left="2880" w:hanging="360"/>
      </w:pPr>
      <w:rPr>
        <w:rFonts w:ascii="Symbol" w:hAnsi="Symbol" w:hint="default"/>
      </w:rPr>
    </w:lvl>
    <w:lvl w:ilvl="4" w:tplc="4EC8E02A" w:tentative="1">
      <w:start w:val="1"/>
      <w:numFmt w:val="bullet"/>
      <w:lvlText w:val="o"/>
      <w:lvlJc w:val="left"/>
      <w:pPr>
        <w:ind w:left="3600" w:hanging="360"/>
      </w:pPr>
      <w:rPr>
        <w:rFonts w:ascii="Courier New" w:hAnsi="Courier New" w:cs="Courier New" w:hint="default"/>
      </w:rPr>
    </w:lvl>
    <w:lvl w:ilvl="5" w:tplc="3F702CB0" w:tentative="1">
      <w:start w:val="1"/>
      <w:numFmt w:val="bullet"/>
      <w:lvlText w:val=""/>
      <w:lvlJc w:val="left"/>
      <w:pPr>
        <w:ind w:left="4320" w:hanging="360"/>
      </w:pPr>
      <w:rPr>
        <w:rFonts w:ascii="Wingdings" w:hAnsi="Wingdings" w:hint="default"/>
      </w:rPr>
    </w:lvl>
    <w:lvl w:ilvl="6" w:tplc="A4A61036" w:tentative="1">
      <w:start w:val="1"/>
      <w:numFmt w:val="bullet"/>
      <w:lvlText w:val=""/>
      <w:lvlJc w:val="left"/>
      <w:pPr>
        <w:ind w:left="5040" w:hanging="360"/>
      </w:pPr>
      <w:rPr>
        <w:rFonts w:ascii="Symbol" w:hAnsi="Symbol" w:hint="default"/>
      </w:rPr>
    </w:lvl>
    <w:lvl w:ilvl="7" w:tplc="60FC0BE0" w:tentative="1">
      <w:start w:val="1"/>
      <w:numFmt w:val="bullet"/>
      <w:lvlText w:val="o"/>
      <w:lvlJc w:val="left"/>
      <w:pPr>
        <w:ind w:left="5760" w:hanging="360"/>
      </w:pPr>
      <w:rPr>
        <w:rFonts w:ascii="Courier New" w:hAnsi="Courier New" w:cs="Courier New" w:hint="default"/>
      </w:rPr>
    </w:lvl>
    <w:lvl w:ilvl="8" w:tplc="DC960B2E" w:tentative="1">
      <w:start w:val="1"/>
      <w:numFmt w:val="bullet"/>
      <w:lvlText w:val=""/>
      <w:lvlJc w:val="left"/>
      <w:pPr>
        <w:ind w:left="6480" w:hanging="360"/>
      </w:pPr>
      <w:rPr>
        <w:rFonts w:ascii="Wingdings" w:hAnsi="Wingdings" w:hint="default"/>
      </w:rPr>
    </w:lvl>
  </w:abstractNum>
  <w:abstractNum w:abstractNumId="48" w15:restartNumberingAfterBreak="0">
    <w:nsid w:val="7E432EE3"/>
    <w:multiLevelType w:val="hybridMultilevel"/>
    <w:tmpl w:val="E8849CDC"/>
    <w:lvl w:ilvl="0" w:tplc="041D0001">
      <w:start w:val="1"/>
      <w:numFmt w:val="bullet"/>
      <w:lvlText w:val=""/>
      <w:lvlJc w:val="left"/>
      <w:pPr>
        <w:ind w:left="1140" w:hanging="360"/>
      </w:pPr>
      <w:rPr>
        <w:rFonts w:ascii="Symbol" w:hAnsi="Symbol" w:hint="default"/>
      </w:rPr>
    </w:lvl>
    <w:lvl w:ilvl="1" w:tplc="041D0003" w:tentative="1">
      <w:start w:val="1"/>
      <w:numFmt w:val="bullet"/>
      <w:lvlText w:val="o"/>
      <w:lvlJc w:val="left"/>
      <w:pPr>
        <w:ind w:left="1860" w:hanging="360"/>
      </w:pPr>
      <w:rPr>
        <w:rFonts w:ascii="Courier New" w:hAnsi="Courier New" w:cs="Courier New" w:hint="default"/>
      </w:rPr>
    </w:lvl>
    <w:lvl w:ilvl="2" w:tplc="041D0005" w:tentative="1">
      <w:start w:val="1"/>
      <w:numFmt w:val="bullet"/>
      <w:lvlText w:val=""/>
      <w:lvlJc w:val="left"/>
      <w:pPr>
        <w:ind w:left="2580" w:hanging="360"/>
      </w:pPr>
      <w:rPr>
        <w:rFonts w:ascii="Wingdings" w:hAnsi="Wingdings" w:hint="default"/>
      </w:rPr>
    </w:lvl>
    <w:lvl w:ilvl="3" w:tplc="041D0001" w:tentative="1">
      <w:start w:val="1"/>
      <w:numFmt w:val="bullet"/>
      <w:lvlText w:val=""/>
      <w:lvlJc w:val="left"/>
      <w:pPr>
        <w:ind w:left="3300" w:hanging="360"/>
      </w:pPr>
      <w:rPr>
        <w:rFonts w:ascii="Symbol" w:hAnsi="Symbol" w:hint="default"/>
      </w:rPr>
    </w:lvl>
    <w:lvl w:ilvl="4" w:tplc="041D0003" w:tentative="1">
      <w:start w:val="1"/>
      <w:numFmt w:val="bullet"/>
      <w:lvlText w:val="o"/>
      <w:lvlJc w:val="left"/>
      <w:pPr>
        <w:ind w:left="4020" w:hanging="360"/>
      </w:pPr>
      <w:rPr>
        <w:rFonts w:ascii="Courier New" w:hAnsi="Courier New" w:cs="Courier New" w:hint="default"/>
      </w:rPr>
    </w:lvl>
    <w:lvl w:ilvl="5" w:tplc="041D0005" w:tentative="1">
      <w:start w:val="1"/>
      <w:numFmt w:val="bullet"/>
      <w:lvlText w:val=""/>
      <w:lvlJc w:val="left"/>
      <w:pPr>
        <w:ind w:left="4740" w:hanging="360"/>
      </w:pPr>
      <w:rPr>
        <w:rFonts w:ascii="Wingdings" w:hAnsi="Wingdings" w:hint="default"/>
      </w:rPr>
    </w:lvl>
    <w:lvl w:ilvl="6" w:tplc="041D0001" w:tentative="1">
      <w:start w:val="1"/>
      <w:numFmt w:val="bullet"/>
      <w:lvlText w:val=""/>
      <w:lvlJc w:val="left"/>
      <w:pPr>
        <w:ind w:left="5460" w:hanging="360"/>
      </w:pPr>
      <w:rPr>
        <w:rFonts w:ascii="Symbol" w:hAnsi="Symbol" w:hint="default"/>
      </w:rPr>
    </w:lvl>
    <w:lvl w:ilvl="7" w:tplc="041D0003" w:tentative="1">
      <w:start w:val="1"/>
      <w:numFmt w:val="bullet"/>
      <w:lvlText w:val="o"/>
      <w:lvlJc w:val="left"/>
      <w:pPr>
        <w:ind w:left="6180" w:hanging="360"/>
      </w:pPr>
      <w:rPr>
        <w:rFonts w:ascii="Courier New" w:hAnsi="Courier New" w:cs="Courier New" w:hint="default"/>
      </w:rPr>
    </w:lvl>
    <w:lvl w:ilvl="8" w:tplc="041D0005" w:tentative="1">
      <w:start w:val="1"/>
      <w:numFmt w:val="bullet"/>
      <w:lvlText w:val=""/>
      <w:lvlJc w:val="left"/>
      <w:pPr>
        <w:ind w:left="6900" w:hanging="360"/>
      </w:pPr>
      <w:rPr>
        <w:rFonts w:ascii="Wingdings" w:hAnsi="Wingdings" w:hint="default"/>
      </w:rPr>
    </w:lvl>
  </w:abstractNum>
  <w:abstractNum w:abstractNumId="49" w15:restartNumberingAfterBreak="0">
    <w:nsid w:val="7F762C72"/>
    <w:multiLevelType w:val="hybridMultilevel"/>
    <w:tmpl w:val="77D20F44"/>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0"/>
  </w:num>
  <w:num w:numId="3">
    <w:abstractNumId w:val="4"/>
  </w:num>
  <w:num w:numId="4">
    <w:abstractNumId w:val="24"/>
  </w:num>
  <w:num w:numId="5">
    <w:abstractNumId w:val="12"/>
  </w:num>
  <w:num w:numId="6">
    <w:abstractNumId w:val="28"/>
  </w:num>
  <w:num w:numId="7">
    <w:abstractNumId w:val="10"/>
  </w:num>
  <w:num w:numId="8">
    <w:abstractNumId w:val="9"/>
  </w:num>
  <w:num w:numId="9">
    <w:abstractNumId w:val="49"/>
  </w:num>
  <w:num w:numId="10">
    <w:abstractNumId w:val="32"/>
  </w:num>
  <w:num w:numId="11">
    <w:abstractNumId w:val="23"/>
  </w:num>
  <w:num w:numId="12">
    <w:abstractNumId w:val="31"/>
  </w:num>
  <w:num w:numId="13">
    <w:abstractNumId w:val="26"/>
  </w:num>
  <w:num w:numId="14">
    <w:abstractNumId w:val="34"/>
  </w:num>
  <w:num w:numId="15">
    <w:abstractNumId w:val="15"/>
  </w:num>
  <w:num w:numId="16">
    <w:abstractNumId w:val="3"/>
  </w:num>
  <w:num w:numId="17">
    <w:abstractNumId w:val="40"/>
  </w:num>
  <w:num w:numId="18">
    <w:abstractNumId w:val="6"/>
  </w:num>
  <w:num w:numId="19">
    <w:abstractNumId w:val="2"/>
  </w:num>
  <w:num w:numId="20">
    <w:abstractNumId w:val="37"/>
  </w:num>
  <w:num w:numId="21">
    <w:abstractNumId w:val="18"/>
  </w:num>
  <w:num w:numId="22">
    <w:abstractNumId w:val="14"/>
  </w:num>
  <w:num w:numId="23">
    <w:abstractNumId w:val="16"/>
  </w:num>
  <w:num w:numId="24">
    <w:abstractNumId w:val="33"/>
  </w:num>
  <w:num w:numId="25">
    <w:abstractNumId w:val="11"/>
  </w:num>
  <w:num w:numId="26">
    <w:abstractNumId w:val="35"/>
  </w:num>
  <w:num w:numId="27">
    <w:abstractNumId w:val="41"/>
  </w:num>
  <w:num w:numId="28">
    <w:abstractNumId w:val="38"/>
  </w:num>
  <w:num w:numId="29">
    <w:abstractNumId w:val="5"/>
  </w:num>
  <w:num w:numId="30">
    <w:abstractNumId w:val="22"/>
  </w:num>
  <w:num w:numId="31">
    <w:abstractNumId w:val="46"/>
  </w:num>
  <w:num w:numId="32">
    <w:abstractNumId w:val="21"/>
  </w:num>
  <w:num w:numId="33">
    <w:abstractNumId w:val="45"/>
  </w:num>
  <w:num w:numId="34">
    <w:abstractNumId w:val="27"/>
  </w:num>
  <w:num w:numId="35">
    <w:abstractNumId w:val="7"/>
  </w:num>
  <w:num w:numId="36">
    <w:abstractNumId w:val="48"/>
  </w:num>
  <w:num w:numId="37">
    <w:abstractNumId w:val="29"/>
  </w:num>
  <w:num w:numId="38">
    <w:abstractNumId w:val="30"/>
  </w:num>
  <w:num w:numId="39">
    <w:abstractNumId w:val="43"/>
  </w:num>
  <w:num w:numId="40">
    <w:abstractNumId w:val="20"/>
  </w:num>
  <w:num w:numId="41">
    <w:abstractNumId w:val="25"/>
  </w:num>
  <w:num w:numId="42">
    <w:abstractNumId w:val="13"/>
  </w:num>
  <w:num w:numId="43">
    <w:abstractNumId w:val="42"/>
  </w:num>
  <w:num w:numId="44">
    <w:abstractNumId w:val="39"/>
  </w:num>
  <w:num w:numId="45">
    <w:abstractNumId w:val="1"/>
  </w:num>
  <w:num w:numId="46">
    <w:abstractNumId w:val="44"/>
  </w:num>
  <w:num w:numId="47">
    <w:abstractNumId w:val="47"/>
  </w:num>
  <w:num w:numId="48">
    <w:abstractNumId w:val="36"/>
  </w:num>
  <w:num w:numId="49">
    <w:abstractNumId w:val="17"/>
  </w:num>
  <w:num w:numId="5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73C"/>
    <w:rsid w:val="00001F79"/>
    <w:rsid w:val="00001FC3"/>
    <w:rsid w:val="00001FCA"/>
    <w:rsid w:val="00002375"/>
    <w:rsid w:val="0000270A"/>
    <w:rsid w:val="00002882"/>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562"/>
    <w:rsid w:val="000124D1"/>
    <w:rsid w:val="00012A91"/>
    <w:rsid w:val="00012D57"/>
    <w:rsid w:val="00012D94"/>
    <w:rsid w:val="0001321B"/>
    <w:rsid w:val="00013342"/>
    <w:rsid w:val="0001338D"/>
    <w:rsid w:val="00013528"/>
    <w:rsid w:val="000137BA"/>
    <w:rsid w:val="00013B63"/>
    <w:rsid w:val="00013F64"/>
    <w:rsid w:val="000141F0"/>
    <w:rsid w:val="00014E0E"/>
    <w:rsid w:val="0001522B"/>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6C6"/>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4D"/>
    <w:rsid w:val="00030F74"/>
    <w:rsid w:val="00030F85"/>
    <w:rsid w:val="000312B4"/>
    <w:rsid w:val="0003134F"/>
    <w:rsid w:val="00031427"/>
    <w:rsid w:val="000317B2"/>
    <w:rsid w:val="000319E1"/>
    <w:rsid w:val="00031EDD"/>
    <w:rsid w:val="000321DC"/>
    <w:rsid w:val="000325EF"/>
    <w:rsid w:val="00032A0C"/>
    <w:rsid w:val="00033EC5"/>
    <w:rsid w:val="00034882"/>
    <w:rsid w:val="000349B7"/>
    <w:rsid w:val="00034C77"/>
    <w:rsid w:val="0003540B"/>
    <w:rsid w:val="00035574"/>
    <w:rsid w:val="0003571B"/>
    <w:rsid w:val="00035B0B"/>
    <w:rsid w:val="00035CCF"/>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2CD"/>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530"/>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3CFE"/>
    <w:rsid w:val="0005456E"/>
    <w:rsid w:val="0005459D"/>
    <w:rsid w:val="00054917"/>
    <w:rsid w:val="00054ACE"/>
    <w:rsid w:val="00054AE4"/>
    <w:rsid w:val="00054B6B"/>
    <w:rsid w:val="00054DAB"/>
    <w:rsid w:val="0005504C"/>
    <w:rsid w:val="00055873"/>
    <w:rsid w:val="00055B8E"/>
    <w:rsid w:val="0005602E"/>
    <w:rsid w:val="00056057"/>
    <w:rsid w:val="00056675"/>
    <w:rsid w:val="000572A7"/>
    <w:rsid w:val="00057388"/>
    <w:rsid w:val="0005755D"/>
    <w:rsid w:val="00057DF9"/>
    <w:rsid w:val="00057F68"/>
    <w:rsid w:val="00057F6C"/>
    <w:rsid w:val="00060586"/>
    <w:rsid w:val="00060692"/>
    <w:rsid w:val="000606DD"/>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3F95"/>
    <w:rsid w:val="0006436B"/>
    <w:rsid w:val="0006446C"/>
    <w:rsid w:val="0006480B"/>
    <w:rsid w:val="00064A2B"/>
    <w:rsid w:val="00064B46"/>
    <w:rsid w:val="00065016"/>
    <w:rsid w:val="00065031"/>
    <w:rsid w:val="00065439"/>
    <w:rsid w:val="0006549C"/>
    <w:rsid w:val="000659DD"/>
    <w:rsid w:val="00065D64"/>
    <w:rsid w:val="000667D1"/>
    <w:rsid w:val="00067087"/>
    <w:rsid w:val="0006739D"/>
    <w:rsid w:val="0006777C"/>
    <w:rsid w:val="00067997"/>
    <w:rsid w:val="00067FE2"/>
    <w:rsid w:val="00070192"/>
    <w:rsid w:val="0007118F"/>
    <w:rsid w:val="000715CE"/>
    <w:rsid w:val="0007162A"/>
    <w:rsid w:val="000716E3"/>
    <w:rsid w:val="000716FB"/>
    <w:rsid w:val="00071740"/>
    <w:rsid w:val="00072E75"/>
    <w:rsid w:val="00072EFA"/>
    <w:rsid w:val="00072FF7"/>
    <w:rsid w:val="0007337F"/>
    <w:rsid w:val="0007359A"/>
    <w:rsid w:val="00073623"/>
    <w:rsid w:val="0007368E"/>
    <w:rsid w:val="00073785"/>
    <w:rsid w:val="00073974"/>
    <w:rsid w:val="000741B3"/>
    <w:rsid w:val="00074375"/>
    <w:rsid w:val="000743A0"/>
    <w:rsid w:val="00074503"/>
    <w:rsid w:val="000747FC"/>
    <w:rsid w:val="00074A9E"/>
    <w:rsid w:val="00074BF5"/>
    <w:rsid w:val="000752CD"/>
    <w:rsid w:val="00075680"/>
    <w:rsid w:val="00075999"/>
    <w:rsid w:val="00075AB6"/>
    <w:rsid w:val="00076408"/>
    <w:rsid w:val="0007661E"/>
    <w:rsid w:val="00077073"/>
    <w:rsid w:val="000775AB"/>
    <w:rsid w:val="0008022A"/>
    <w:rsid w:val="00080418"/>
    <w:rsid w:val="000805B2"/>
    <w:rsid w:val="00080CFF"/>
    <w:rsid w:val="00080D74"/>
    <w:rsid w:val="00080D81"/>
    <w:rsid w:val="00081383"/>
    <w:rsid w:val="000826F4"/>
    <w:rsid w:val="000826FF"/>
    <w:rsid w:val="00082A49"/>
    <w:rsid w:val="00082C90"/>
    <w:rsid w:val="000832D0"/>
    <w:rsid w:val="00083322"/>
    <w:rsid w:val="0008399B"/>
    <w:rsid w:val="00083ABE"/>
    <w:rsid w:val="00083C99"/>
    <w:rsid w:val="00084255"/>
    <w:rsid w:val="00085239"/>
    <w:rsid w:val="000853A4"/>
    <w:rsid w:val="00085F08"/>
    <w:rsid w:val="000862BA"/>
    <w:rsid w:val="000862F6"/>
    <w:rsid w:val="000867E7"/>
    <w:rsid w:val="00086B50"/>
    <w:rsid w:val="00086C4D"/>
    <w:rsid w:val="0008760B"/>
    <w:rsid w:val="0008782D"/>
    <w:rsid w:val="00087E29"/>
    <w:rsid w:val="0009037D"/>
    <w:rsid w:val="00090394"/>
    <w:rsid w:val="00090573"/>
    <w:rsid w:val="00090779"/>
    <w:rsid w:val="00090F84"/>
    <w:rsid w:val="00091F33"/>
    <w:rsid w:val="000921E3"/>
    <w:rsid w:val="000928FD"/>
    <w:rsid w:val="00092A3D"/>
    <w:rsid w:val="000931C3"/>
    <w:rsid w:val="00093566"/>
    <w:rsid w:val="00093F75"/>
    <w:rsid w:val="0009437A"/>
    <w:rsid w:val="000946D3"/>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A15"/>
    <w:rsid w:val="000A0CA1"/>
    <w:rsid w:val="000A0E99"/>
    <w:rsid w:val="000A1AD3"/>
    <w:rsid w:val="000A1D49"/>
    <w:rsid w:val="000A20BE"/>
    <w:rsid w:val="000A23E5"/>
    <w:rsid w:val="000A26E4"/>
    <w:rsid w:val="000A294C"/>
    <w:rsid w:val="000A2D70"/>
    <w:rsid w:val="000A31F7"/>
    <w:rsid w:val="000A3ACB"/>
    <w:rsid w:val="000A3CBA"/>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2BFC"/>
    <w:rsid w:val="000B2EE5"/>
    <w:rsid w:val="000B32D4"/>
    <w:rsid w:val="000B38DA"/>
    <w:rsid w:val="000B3F37"/>
    <w:rsid w:val="000B4788"/>
    <w:rsid w:val="000B49D7"/>
    <w:rsid w:val="000B546F"/>
    <w:rsid w:val="000B6030"/>
    <w:rsid w:val="000B65BE"/>
    <w:rsid w:val="000B6BDF"/>
    <w:rsid w:val="000B71B6"/>
    <w:rsid w:val="000B7B2B"/>
    <w:rsid w:val="000B7D5E"/>
    <w:rsid w:val="000B7E16"/>
    <w:rsid w:val="000B7E45"/>
    <w:rsid w:val="000C133A"/>
    <w:rsid w:val="000C1545"/>
    <w:rsid w:val="000C1DBD"/>
    <w:rsid w:val="000C240A"/>
    <w:rsid w:val="000C2B21"/>
    <w:rsid w:val="000C2DE1"/>
    <w:rsid w:val="000C2E7E"/>
    <w:rsid w:val="000C393F"/>
    <w:rsid w:val="000C4065"/>
    <w:rsid w:val="000C4137"/>
    <w:rsid w:val="000C4538"/>
    <w:rsid w:val="000C4912"/>
    <w:rsid w:val="000C4C76"/>
    <w:rsid w:val="000C5759"/>
    <w:rsid w:val="000C57C7"/>
    <w:rsid w:val="000C5E7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2F02"/>
    <w:rsid w:val="000D362A"/>
    <w:rsid w:val="000D37FA"/>
    <w:rsid w:val="000D389E"/>
    <w:rsid w:val="000D3F8F"/>
    <w:rsid w:val="000D4324"/>
    <w:rsid w:val="000D46D6"/>
    <w:rsid w:val="000D46EE"/>
    <w:rsid w:val="000D4896"/>
    <w:rsid w:val="000D4DE6"/>
    <w:rsid w:val="000D5158"/>
    <w:rsid w:val="000D55EA"/>
    <w:rsid w:val="000D5965"/>
    <w:rsid w:val="000D59D6"/>
    <w:rsid w:val="000D59F0"/>
    <w:rsid w:val="000D5AB0"/>
    <w:rsid w:val="000D5AD1"/>
    <w:rsid w:val="000D5E4D"/>
    <w:rsid w:val="000D6E27"/>
    <w:rsid w:val="000D6E96"/>
    <w:rsid w:val="000D6EED"/>
    <w:rsid w:val="000D7268"/>
    <w:rsid w:val="000D7783"/>
    <w:rsid w:val="000D7A8D"/>
    <w:rsid w:val="000E011D"/>
    <w:rsid w:val="000E03CF"/>
    <w:rsid w:val="000E0D89"/>
    <w:rsid w:val="000E0ECA"/>
    <w:rsid w:val="000E1003"/>
    <w:rsid w:val="000E14B9"/>
    <w:rsid w:val="000E182B"/>
    <w:rsid w:val="000E1E8E"/>
    <w:rsid w:val="000E2787"/>
    <w:rsid w:val="000E279B"/>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09B7"/>
    <w:rsid w:val="000F0A87"/>
    <w:rsid w:val="000F13C4"/>
    <w:rsid w:val="000F13D7"/>
    <w:rsid w:val="000F17E4"/>
    <w:rsid w:val="000F1878"/>
    <w:rsid w:val="000F1CF3"/>
    <w:rsid w:val="000F1F98"/>
    <w:rsid w:val="000F20CD"/>
    <w:rsid w:val="000F2965"/>
    <w:rsid w:val="000F2E2F"/>
    <w:rsid w:val="000F3208"/>
    <w:rsid w:val="000F34C7"/>
    <w:rsid w:val="000F3B40"/>
    <w:rsid w:val="000F3F2F"/>
    <w:rsid w:val="000F42D4"/>
    <w:rsid w:val="000F42EA"/>
    <w:rsid w:val="000F4CAF"/>
    <w:rsid w:val="000F4D2F"/>
    <w:rsid w:val="000F4F44"/>
    <w:rsid w:val="000F53CB"/>
    <w:rsid w:val="000F6799"/>
    <w:rsid w:val="000F6881"/>
    <w:rsid w:val="000F6C32"/>
    <w:rsid w:val="000F6D86"/>
    <w:rsid w:val="000F7CAD"/>
    <w:rsid w:val="000F7D1A"/>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42F"/>
    <w:rsid w:val="00103658"/>
    <w:rsid w:val="0010366C"/>
    <w:rsid w:val="00104036"/>
    <w:rsid w:val="00104058"/>
    <w:rsid w:val="0010405D"/>
    <w:rsid w:val="00104228"/>
    <w:rsid w:val="0010480A"/>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8EE"/>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D7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95B"/>
    <w:rsid w:val="00121E1A"/>
    <w:rsid w:val="001221CB"/>
    <w:rsid w:val="00122727"/>
    <w:rsid w:val="00122842"/>
    <w:rsid w:val="001232D2"/>
    <w:rsid w:val="0012345C"/>
    <w:rsid w:val="00123975"/>
    <w:rsid w:val="00123DED"/>
    <w:rsid w:val="00124124"/>
    <w:rsid w:val="0012421B"/>
    <w:rsid w:val="0012467D"/>
    <w:rsid w:val="001246EC"/>
    <w:rsid w:val="001249D7"/>
    <w:rsid w:val="001249FC"/>
    <w:rsid w:val="00124AB8"/>
    <w:rsid w:val="00124E10"/>
    <w:rsid w:val="00124FC3"/>
    <w:rsid w:val="00125078"/>
    <w:rsid w:val="001252FE"/>
    <w:rsid w:val="001255A6"/>
    <w:rsid w:val="0012573A"/>
    <w:rsid w:val="00125D34"/>
    <w:rsid w:val="00126013"/>
    <w:rsid w:val="0012636F"/>
    <w:rsid w:val="001268D1"/>
    <w:rsid w:val="001274AC"/>
    <w:rsid w:val="001275E6"/>
    <w:rsid w:val="001277B6"/>
    <w:rsid w:val="00127C43"/>
    <w:rsid w:val="00127DE2"/>
    <w:rsid w:val="00127F28"/>
    <w:rsid w:val="0013016D"/>
    <w:rsid w:val="00130714"/>
    <w:rsid w:val="001308DC"/>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4376"/>
    <w:rsid w:val="00135015"/>
    <w:rsid w:val="00135095"/>
    <w:rsid w:val="00135517"/>
    <w:rsid w:val="00135829"/>
    <w:rsid w:val="00135884"/>
    <w:rsid w:val="001358A7"/>
    <w:rsid w:val="001358F4"/>
    <w:rsid w:val="0013612A"/>
    <w:rsid w:val="00136998"/>
    <w:rsid w:val="00136AAD"/>
    <w:rsid w:val="001371C0"/>
    <w:rsid w:val="00137280"/>
    <w:rsid w:val="00137288"/>
    <w:rsid w:val="00137480"/>
    <w:rsid w:val="001375B9"/>
    <w:rsid w:val="001376F7"/>
    <w:rsid w:val="00137EA0"/>
    <w:rsid w:val="00140608"/>
    <w:rsid w:val="0014073C"/>
    <w:rsid w:val="00140762"/>
    <w:rsid w:val="00140825"/>
    <w:rsid w:val="0014086C"/>
    <w:rsid w:val="00140E5E"/>
    <w:rsid w:val="001410AA"/>
    <w:rsid w:val="001410D0"/>
    <w:rsid w:val="001410F1"/>
    <w:rsid w:val="001418FE"/>
    <w:rsid w:val="00141E46"/>
    <w:rsid w:val="00141ED1"/>
    <w:rsid w:val="00141F72"/>
    <w:rsid w:val="0014206B"/>
    <w:rsid w:val="0014207C"/>
    <w:rsid w:val="00142093"/>
    <w:rsid w:val="00142E42"/>
    <w:rsid w:val="00143153"/>
    <w:rsid w:val="0014371C"/>
    <w:rsid w:val="00143EFE"/>
    <w:rsid w:val="00143FFE"/>
    <w:rsid w:val="0014471E"/>
    <w:rsid w:val="0014491B"/>
    <w:rsid w:val="00144B3F"/>
    <w:rsid w:val="00144D67"/>
    <w:rsid w:val="00144E04"/>
    <w:rsid w:val="00144E2A"/>
    <w:rsid w:val="001454C4"/>
    <w:rsid w:val="001462D7"/>
    <w:rsid w:val="00146577"/>
    <w:rsid w:val="00146773"/>
    <w:rsid w:val="0014703E"/>
    <w:rsid w:val="00147D65"/>
    <w:rsid w:val="00147D91"/>
    <w:rsid w:val="001508E1"/>
    <w:rsid w:val="00150A99"/>
    <w:rsid w:val="00150F01"/>
    <w:rsid w:val="001510ED"/>
    <w:rsid w:val="001517AB"/>
    <w:rsid w:val="00151805"/>
    <w:rsid w:val="00151897"/>
    <w:rsid w:val="00152066"/>
    <w:rsid w:val="00152559"/>
    <w:rsid w:val="00152A3B"/>
    <w:rsid w:val="0015347E"/>
    <w:rsid w:val="0015362D"/>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57ACC"/>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8F6"/>
    <w:rsid w:val="001669F9"/>
    <w:rsid w:val="00166D9E"/>
    <w:rsid w:val="00166EE2"/>
    <w:rsid w:val="00166F07"/>
    <w:rsid w:val="0016700E"/>
    <w:rsid w:val="00167125"/>
    <w:rsid w:val="0016733C"/>
    <w:rsid w:val="0016764C"/>
    <w:rsid w:val="001679A2"/>
    <w:rsid w:val="00167ACD"/>
    <w:rsid w:val="00170397"/>
    <w:rsid w:val="00170482"/>
    <w:rsid w:val="001706E4"/>
    <w:rsid w:val="001708D0"/>
    <w:rsid w:val="00170E05"/>
    <w:rsid w:val="00171661"/>
    <w:rsid w:val="00171B5E"/>
    <w:rsid w:val="00171BC2"/>
    <w:rsid w:val="00171BF0"/>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241"/>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341"/>
    <w:rsid w:val="001836DF"/>
    <w:rsid w:val="00183CB7"/>
    <w:rsid w:val="00183CC6"/>
    <w:rsid w:val="00183F11"/>
    <w:rsid w:val="001840F5"/>
    <w:rsid w:val="00184A29"/>
    <w:rsid w:val="00184DAB"/>
    <w:rsid w:val="00184F51"/>
    <w:rsid w:val="00185257"/>
    <w:rsid w:val="001856D9"/>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955"/>
    <w:rsid w:val="001949D3"/>
    <w:rsid w:val="001954AB"/>
    <w:rsid w:val="00195657"/>
    <w:rsid w:val="0019573B"/>
    <w:rsid w:val="0019592C"/>
    <w:rsid w:val="00196085"/>
    <w:rsid w:val="001960EA"/>
    <w:rsid w:val="00196B90"/>
    <w:rsid w:val="00196D21"/>
    <w:rsid w:val="00196DE8"/>
    <w:rsid w:val="00196FF4"/>
    <w:rsid w:val="0019734F"/>
    <w:rsid w:val="00197ABF"/>
    <w:rsid w:val="001A0303"/>
    <w:rsid w:val="001A0313"/>
    <w:rsid w:val="001A0676"/>
    <w:rsid w:val="001A067A"/>
    <w:rsid w:val="001A06C8"/>
    <w:rsid w:val="001A10A9"/>
    <w:rsid w:val="001A1337"/>
    <w:rsid w:val="001A17D0"/>
    <w:rsid w:val="001A2939"/>
    <w:rsid w:val="001A29A3"/>
    <w:rsid w:val="001A2FD5"/>
    <w:rsid w:val="001A3037"/>
    <w:rsid w:val="001A30FB"/>
    <w:rsid w:val="001A3134"/>
    <w:rsid w:val="001A36CF"/>
    <w:rsid w:val="001A3974"/>
    <w:rsid w:val="001A3BBA"/>
    <w:rsid w:val="001A3F0F"/>
    <w:rsid w:val="001A3FA5"/>
    <w:rsid w:val="001A4EDF"/>
    <w:rsid w:val="001A5308"/>
    <w:rsid w:val="001A558A"/>
    <w:rsid w:val="001A5B62"/>
    <w:rsid w:val="001A6164"/>
    <w:rsid w:val="001A61A0"/>
    <w:rsid w:val="001A6AFE"/>
    <w:rsid w:val="001A6E27"/>
    <w:rsid w:val="001A706D"/>
    <w:rsid w:val="001A71EB"/>
    <w:rsid w:val="001A72EE"/>
    <w:rsid w:val="001A7826"/>
    <w:rsid w:val="001A79DA"/>
    <w:rsid w:val="001A7F48"/>
    <w:rsid w:val="001B00B2"/>
    <w:rsid w:val="001B0149"/>
    <w:rsid w:val="001B0251"/>
    <w:rsid w:val="001B1565"/>
    <w:rsid w:val="001B1CEB"/>
    <w:rsid w:val="001B1EC4"/>
    <w:rsid w:val="001B1F72"/>
    <w:rsid w:val="001B28A5"/>
    <w:rsid w:val="001B2993"/>
    <w:rsid w:val="001B2C18"/>
    <w:rsid w:val="001B35C1"/>
    <w:rsid w:val="001B3754"/>
    <w:rsid w:val="001B3925"/>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693"/>
    <w:rsid w:val="001C3DC6"/>
    <w:rsid w:val="001C3DCD"/>
    <w:rsid w:val="001C3E02"/>
    <w:rsid w:val="001C42F3"/>
    <w:rsid w:val="001C447C"/>
    <w:rsid w:val="001C4A39"/>
    <w:rsid w:val="001C4F5F"/>
    <w:rsid w:val="001C54B8"/>
    <w:rsid w:val="001C589B"/>
    <w:rsid w:val="001C58A6"/>
    <w:rsid w:val="001C5BC8"/>
    <w:rsid w:val="001C5DBB"/>
    <w:rsid w:val="001C5F88"/>
    <w:rsid w:val="001C6182"/>
    <w:rsid w:val="001C619C"/>
    <w:rsid w:val="001C66D2"/>
    <w:rsid w:val="001C7F47"/>
    <w:rsid w:val="001D006C"/>
    <w:rsid w:val="001D00BD"/>
    <w:rsid w:val="001D03E6"/>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5D6D"/>
    <w:rsid w:val="001D6B56"/>
    <w:rsid w:val="001D6E61"/>
    <w:rsid w:val="001D6F30"/>
    <w:rsid w:val="001D7260"/>
    <w:rsid w:val="001D7816"/>
    <w:rsid w:val="001D7AD3"/>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23D"/>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6B6"/>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7FC"/>
    <w:rsid w:val="00203A6E"/>
    <w:rsid w:val="00203F00"/>
    <w:rsid w:val="00203F5C"/>
    <w:rsid w:val="0020400D"/>
    <w:rsid w:val="0020402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96"/>
    <w:rsid w:val="002114FA"/>
    <w:rsid w:val="00211B64"/>
    <w:rsid w:val="00211C62"/>
    <w:rsid w:val="00211D31"/>
    <w:rsid w:val="00211DD9"/>
    <w:rsid w:val="002122ED"/>
    <w:rsid w:val="00212816"/>
    <w:rsid w:val="00212AE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B49"/>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1B1"/>
    <w:rsid w:val="0023287C"/>
    <w:rsid w:val="00232E9D"/>
    <w:rsid w:val="0023324F"/>
    <w:rsid w:val="002333A0"/>
    <w:rsid w:val="0023351A"/>
    <w:rsid w:val="0023406E"/>
    <w:rsid w:val="002344C8"/>
    <w:rsid w:val="002349C5"/>
    <w:rsid w:val="00234B73"/>
    <w:rsid w:val="00234FE9"/>
    <w:rsid w:val="00235581"/>
    <w:rsid w:val="00235698"/>
    <w:rsid w:val="00236176"/>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872"/>
    <w:rsid w:val="00242AF1"/>
    <w:rsid w:val="00242B2A"/>
    <w:rsid w:val="00242CAE"/>
    <w:rsid w:val="00242DC2"/>
    <w:rsid w:val="00243ACD"/>
    <w:rsid w:val="0024445A"/>
    <w:rsid w:val="00244563"/>
    <w:rsid w:val="00244606"/>
    <w:rsid w:val="00244924"/>
    <w:rsid w:val="002449F4"/>
    <w:rsid w:val="0024520E"/>
    <w:rsid w:val="0024530E"/>
    <w:rsid w:val="00245492"/>
    <w:rsid w:val="00245A41"/>
    <w:rsid w:val="00245B70"/>
    <w:rsid w:val="00245D7D"/>
    <w:rsid w:val="00245E08"/>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429A"/>
    <w:rsid w:val="00254CAE"/>
    <w:rsid w:val="00256B22"/>
    <w:rsid w:val="00256D51"/>
    <w:rsid w:val="00256F02"/>
    <w:rsid w:val="002571C8"/>
    <w:rsid w:val="002572F1"/>
    <w:rsid w:val="002577EE"/>
    <w:rsid w:val="00257A62"/>
    <w:rsid w:val="00260156"/>
    <w:rsid w:val="0026075E"/>
    <w:rsid w:val="002608BD"/>
    <w:rsid w:val="00260FAD"/>
    <w:rsid w:val="002617F6"/>
    <w:rsid w:val="00261D05"/>
    <w:rsid w:val="002621AD"/>
    <w:rsid w:val="002623AC"/>
    <w:rsid w:val="002626FA"/>
    <w:rsid w:val="00262979"/>
    <w:rsid w:val="00263038"/>
    <w:rsid w:val="0026318E"/>
    <w:rsid w:val="002631CB"/>
    <w:rsid w:val="002631DC"/>
    <w:rsid w:val="0026381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6F24"/>
    <w:rsid w:val="0026716C"/>
    <w:rsid w:val="00267817"/>
    <w:rsid w:val="002706CC"/>
    <w:rsid w:val="002708DA"/>
    <w:rsid w:val="00270B34"/>
    <w:rsid w:val="00270C63"/>
    <w:rsid w:val="00270C98"/>
    <w:rsid w:val="00270CF1"/>
    <w:rsid w:val="00270E57"/>
    <w:rsid w:val="00270E80"/>
    <w:rsid w:val="00270EFE"/>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2EC"/>
    <w:rsid w:val="002764FB"/>
    <w:rsid w:val="00276660"/>
    <w:rsid w:val="002766C9"/>
    <w:rsid w:val="002768E3"/>
    <w:rsid w:val="00277512"/>
    <w:rsid w:val="002777E4"/>
    <w:rsid w:val="00277E66"/>
    <w:rsid w:val="002801E2"/>
    <w:rsid w:val="00280567"/>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C64"/>
    <w:rsid w:val="00286F76"/>
    <w:rsid w:val="00287376"/>
    <w:rsid w:val="002877DE"/>
    <w:rsid w:val="00287821"/>
    <w:rsid w:val="00287C28"/>
    <w:rsid w:val="00287C39"/>
    <w:rsid w:val="00290254"/>
    <w:rsid w:val="00290C83"/>
    <w:rsid w:val="002912D9"/>
    <w:rsid w:val="0029130D"/>
    <w:rsid w:val="0029142E"/>
    <w:rsid w:val="002915DA"/>
    <w:rsid w:val="0029178F"/>
    <w:rsid w:val="00291C45"/>
    <w:rsid w:val="00292540"/>
    <w:rsid w:val="0029279E"/>
    <w:rsid w:val="00293504"/>
    <w:rsid w:val="00293965"/>
    <w:rsid w:val="00293C49"/>
    <w:rsid w:val="00294266"/>
    <w:rsid w:val="002944CA"/>
    <w:rsid w:val="00294504"/>
    <w:rsid w:val="00294722"/>
    <w:rsid w:val="00294AB1"/>
    <w:rsid w:val="00294C8C"/>
    <w:rsid w:val="00295226"/>
    <w:rsid w:val="002953D0"/>
    <w:rsid w:val="00295964"/>
    <w:rsid w:val="00295F1C"/>
    <w:rsid w:val="002960D8"/>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0ABF"/>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2D"/>
    <w:rsid w:val="002B34AE"/>
    <w:rsid w:val="002B3D90"/>
    <w:rsid w:val="002B3EFA"/>
    <w:rsid w:val="002B4122"/>
    <w:rsid w:val="002B453B"/>
    <w:rsid w:val="002B4C39"/>
    <w:rsid w:val="002B59EE"/>
    <w:rsid w:val="002B601A"/>
    <w:rsid w:val="002B61F1"/>
    <w:rsid w:val="002B646A"/>
    <w:rsid w:val="002B64FE"/>
    <w:rsid w:val="002B694E"/>
    <w:rsid w:val="002B6D31"/>
    <w:rsid w:val="002B6E1E"/>
    <w:rsid w:val="002B6FED"/>
    <w:rsid w:val="002B70A2"/>
    <w:rsid w:val="002B7386"/>
    <w:rsid w:val="002B7D56"/>
    <w:rsid w:val="002C04C2"/>
    <w:rsid w:val="002C0818"/>
    <w:rsid w:val="002C0D11"/>
    <w:rsid w:val="002C1B17"/>
    <w:rsid w:val="002C203A"/>
    <w:rsid w:val="002C2AE9"/>
    <w:rsid w:val="002C2B29"/>
    <w:rsid w:val="002C2E8A"/>
    <w:rsid w:val="002C2FCD"/>
    <w:rsid w:val="002C350C"/>
    <w:rsid w:val="002C3A4E"/>
    <w:rsid w:val="002C3AE4"/>
    <w:rsid w:val="002C3E89"/>
    <w:rsid w:val="002C42AA"/>
    <w:rsid w:val="002C4AF6"/>
    <w:rsid w:val="002C4E0D"/>
    <w:rsid w:val="002C54AD"/>
    <w:rsid w:val="002C5533"/>
    <w:rsid w:val="002C5620"/>
    <w:rsid w:val="002C5A6B"/>
    <w:rsid w:val="002C61E0"/>
    <w:rsid w:val="002C640C"/>
    <w:rsid w:val="002C6D3C"/>
    <w:rsid w:val="002C710A"/>
    <w:rsid w:val="002C782F"/>
    <w:rsid w:val="002C7B03"/>
    <w:rsid w:val="002C7B0D"/>
    <w:rsid w:val="002C7EBB"/>
    <w:rsid w:val="002D001E"/>
    <w:rsid w:val="002D0115"/>
    <w:rsid w:val="002D0298"/>
    <w:rsid w:val="002D04DC"/>
    <w:rsid w:val="002D0657"/>
    <w:rsid w:val="002D0820"/>
    <w:rsid w:val="002D09B3"/>
    <w:rsid w:val="002D1258"/>
    <w:rsid w:val="002D13B7"/>
    <w:rsid w:val="002D1E1E"/>
    <w:rsid w:val="002D2B4E"/>
    <w:rsid w:val="002D3968"/>
    <w:rsid w:val="002D425A"/>
    <w:rsid w:val="002D4314"/>
    <w:rsid w:val="002D4A54"/>
    <w:rsid w:val="002D4E37"/>
    <w:rsid w:val="002D4E9C"/>
    <w:rsid w:val="002D52E0"/>
    <w:rsid w:val="002D5DEA"/>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2AE0"/>
    <w:rsid w:val="002F2B01"/>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B26"/>
    <w:rsid w:val="002F5FDA"/>
    <w:rsid w:val="002F63ED"/>
    <w:rsid w:val="002F6AC6"/>
    <w:rsid w:val="002F6BDA"/>
    <w:rsid w:val="002F77EB"/>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D8B"/>
    <w:rsid w:val="00302EDE"/>
    <w:rsid w:val="00302FEF"/>
    <w:rsid w:val="0030318E"/>
    <w:rsid w:val="00304556"/>
    <w:rsid w:val="00304915"/>
    <w:rsid w:val="00304AC5"/>
    <w:rsid w:val="00304C9E"/>
    <w:rsid w:val="003065FB"/>
    <w:rsid w:val="003067BB"/>
    <w:rsid w:val="00306ED2"/>
    <w:rsid w:val="00306F89"/>
    <w:rsid w:val="0030749E"/>
    <w:rsid w:val="0030761B"/>
    <w:rsid w:val="00307B27"/>
    <w:rsid w:val="00307F28"/>
    <w:rsid w:val="003101DC"/>
    <w:rsid w:val="0031049F"/>
    <w:rsid w:val="00310500"/>
    <w:rsid w:val="0031050E"/>
    <w:rsid w:val="00310CC6"/>
    <w:rsid w:val="00310F30"/>
    <w:rsid w:val="00311100"/>
    <w:rsid w:val="00311642"/>
    <w:rsid w:val="00311761"/>
    <w:rsid w:val="00311941"/>
    <w:rsid w:val="00312709"/>
    <w:rsid w:val="00313765"/>
    <w:rsid w:val="003137A0"/>
    <w:rsid w:val="00313BC1"/>
    <w:rsid w:val="00313C4F"/>
    <w:rsid w:val="003141C2"/>
    <w:rsid w:val="00314CBB"/>
    <w:rsid w:val="0031531B"/>
    <w:rsid w:val="0031599D"/>
    <w:rsid w:val="00316064"/>
    <w:rsid w:val="00316C58"/>
    <w:rsid w:val="00316EAE"/>
    <w:rsid w:val="00317050"/>
    <w:rsid w:val="00317625"/>
    <w:rsid w:val="0031767A"/>
    <w:rsid w:val="00317731"/>
    <w:rsid w:val="00317C5E"/>
    <w:rsid w:val="0032013F"/>
    <w:rsid w:val="0032018E"/>
    <w:rsid w:val="00320B1B"/>
    <w:rsid w:val="00320C3F"/>
    <w:rsid w:val="00320F1B"/>
    <w:rsid w:val="0032151E"/>
    <w:rsid w:val="0032172E"/>
    <w:rsid w:val="00321822"/>
    <w:rsid w:val="00321B02"/>
    <w:rsid w:val="00322782"/>
    <w:rsid w:val="003228CE"/>
    <w:rsid w:val="00322BC3"/>
    <w:rsid w:val="00322C2B"/>
    <w:rsid w:val="00322E3B"/>
    <w:rsid w:val="003232E3"/>
    <w:rsid w:val="00323FAD"/>
    <w:rsid w:val="00324089"/>
    <w:rsid w:val="00324701"/>
    <w:rsid w:val="0032489D"/>
    <w:rsid w:val="003249F8"/>
    <w:rsid w:val="0032556B"/>
    <w:rsid w:val="0032557A"/>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358"/>
    <w:rsid w:val="00332962"/>
    <w:rsid w:val="00332FA5"/>
    <w:rsid w:val="00334E18"/>
    <w:rsid w:val="00335250"/>
    <w:rsid w:val="00335670"/>
    <w:rsid w:val="0033572D"/>
    <w:rsid w:val="0033592C"/>
    <w:rsid w:val="00335A90"/>
    <w:rsid w:val="00335E2A"/>
    <w:rsid w:val="00336431"/>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9C0"/>
    <w:rsid w:val="00343C24"/>
    <w:rsid w:val="00343FA6"/>
    <w:rsid w:val="00344725"/>
    <w:rsid w:val="00344901"/>
    <w:rsid w:val="0034511B"/>
    <w:rsid w:val="00346220"/>
    <w:rsid w:val="0034714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A7B"/>
    <w:rsid w:val="00353DB6"/>
    <w:rsid w:val="0035414B"/>
    <w:rsid w:val="003541E6"/>
    <w:rsid w:val="00354223"/>
    <w:rsid w:val="003544AE"/>
    <w:rsid w:val="00354FE6"/>
    <w:rsid w:val="003552C6"/>
    <w:rsid w:val="003558FD"/>
    <w:rsid w:val="00355A83"/>
    <w:rsid w:val="003562D7"/>
    <w:rsid w:val="00356353"/>
    <w:rsid w:val="003567C9"/>
    <w:rsid w:val="00356CEC"/>
    <w:rsid w:val="003570F9"/>
    <w:rsid w:val="003572DE"/>
    <w:rsid w:val="00357659"/>
    <w:rsid w:val="00357712"/>
    <w:rsid w:val="00357976"/>
    <w:rsid w:val="00357CAE"/>
    <w:rsid w:val="003604DB"/>
    <w:rsid w:val="003617B3"/>
    <w:rsid w:val="003617B5"/>
    <w:rsid w:val="0036185C"/>
    <w:rsid w:val="00361B1A"/>
    <w:rsid w:val="00361DFA"/>
    <w:rsid w:val="0036227D"/>
    <w:rsid w:val="003625B1"/>
    <w:rsid w:val="0036262C"/>
    <w:rsid w:val="003628EE"/>
    <w:rsid w:val="00362C5A"/>
    <w:rsid w:val="003635B6"/>
    <w:rsid w:val="00363BB4"/>
    <w:rsid w:val="00363FC9"/>
    <w:rsid w:val="0036481B"/>
    <w:rsid w:val="00364935"/>
    <w:rsid w:val="00365023"/>
    <w:rsid w:val="00365644"/>
    <w:rsid w:val="0036590C"/>
    <w:rsid w:val="003665C5"/>
    <w:rsid w:val="00366B3A"/>
    <w:rsid w:val="00366CCF"/>
    <w:rsid w:val="00370285"/>
    <w:rsid w:val="00370286"/>
    <w:rsid w:val="003704EE"/>
    <w:rsid w:val="00370880"/>
    <w:rsid w:val="00370EFD"/>
    <w:rsid w:val="00371137"/>
    <w:rsid w:val="003711C5"/>
    <w:rsid w:val="003719F5"/>
    <w:rsid w:val="00372019"/>
    <w:rsid w:val="00372029"/>
    <w:rsid w:val="003724A1"/>
    <w:rsid w:val="00372A6B"/>
    <w:rsid w:val="00372C12"/>
    <w:rsid w:val="00372C25"/>
    <w:rsid w:val="00372CCB"/>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96"/>
    <w:rsid w:val="003764FA"/>
    <w:rsid w:val="00376647"/>
    <w:rsid w:val="00376838"/>
    <w:rsid w:val="00376E0C"/>
    <w:rsid w:val="0037709A"/>
    <w:rsid w:val="00377146"/>
    <w:rsid w:val="003771B8"/>
    <w:rsid w:val="003771CA"/>
    <w:rsid w:val="00377397"/>
    <w:rsid w:val="0037757C"/>
    <w:rsid w:val="003775BD"/>
    <w:rsid w:val="00377EED"/>
    <w:rsid w:val="00380543"/>
    <w:rsid w:val="00380602"/>
    <w:rsid w:val="00380892"/>
    <w:rsid w:val="00380BBD"/>
    <w:rsid w:val="00381E35"/>
    <w:rsid w:val="003821E7"/>
    <w:rsid w:val="00382903"/>
    <w:rsid w:val="00383CB5"/>
    <w:rsid w:val="00383D4B"/>
    <w:rsid w:val="00383DDB"/>
    <w:rsid w:val="003842A8"/>
    <w:rsid w:val="00384747"/>
    <w:rsid w:val="003848D9"/>
    <w:rsid w:val="00384BC0"/>
    <w:rsid w:val="003852CC"/>
    <w:rsid w:val="00385A70"/>
    <w:rsid w:val="00385BD7"/>
    <w:rsid w:val="00386688"/>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650"/>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3F2"/>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53C"/>
    <w:rsid w:val="003A2D39"/>
    <w:rsid w:val="003A2FE7"/>
    <w:rsid w:val="003A349E"/>
    <w:rsid w:val="003A38AC"/>
    <w:rsid w:val="003A42BB"/>
    <w:rsid w:val="003A44AA"/>
    <w:rsid w:val="003A45FB"/>
    <w:rsid w:val="003A48FC"/>
    <w:rsid w:val="003A4988"/>
    <w:rsid w:val="003A4E82"/>
    <w:rsid w:val="003A523B"/>
    <w:rsid w:val="003A5865"/>
    <w:rsid w:val="003A590E"/>
    <w:rsid w:val="003A6274"/>
    <w:rsid w:val="003A6330"/>
    <w:rsid w:val="003A6619"/>
    <w:rsid w:val="003A6CC0"/>
    <w:rsid w:val="003A71E1"/>
    <w:rsid w:val="003A76A9"/>
    <w:rsid w:val="003A7747"/>
    <w:rsid w:val="003B0128"/>
    <w:rsid w:val="003B0299"/>
    <w:rsid w:val="003B0B4D"/>
    <w:rsid w:val="003B248F"/>
    <w:rsid w:val="003B25B8"/>
    <w:rsid w:val="003B2B79"/>
    <w:rsid w:val="003B2C70"/>
    <w:rsid w:val="003B3171"/>
    <w:rsid w:val="003B3E56"/>
    <w:rsid w:val="003B3E7B"/>
    <w:rsid w:val="003B4032"/>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6FE"/>
    <w:rsid w:val="003C009A"/>
    <w:rsid w:val="003C07D7"/>
    <w:rsid w:val="003C0985"/>
    <w:rsid w:val="003C0D5D"/>
    <w:rsid w:val="003C10B8"/>
    <w:rsid w:val="003C1FB7"/>
    <w:rsid w:val="003C2C9D"/>
    <w:rsid w:val="003C3B73"/>
    <w:rsid w:val="003C3D6E"/>
    <w:rsid w:val="003C3F8B"/>
    <w:rsid w:val="003C4213"/>
    <w:rsid w:val="003C4250"/>
    <w:rsid w:val="003C43C7"/>
    <w:rsid w:val="003C44DB"/>
    <w:rsid w:val="003C499A"/>
    <w:rsid w:val="003C4C37"/>
    <w:rsid w:val="003C4F25"/>
    <w:rsid w:val="003C5888"/>
    <w:rsid w:val="003C6133"/>
    <w:rsid w:val="003C62BB"/>
    <w:rsid w:val="003C64CD"/>
    <w:rsid w:val="003C6580"/>
    <w:rsid w:val="003C6609"/>
    <w:rsid w:val="003C6CCB"/>
    <w:rsid w:val="003C6DA9"/>
    <w:rsid w:val="003C6E68"/>
    <w:rsid w:val="003C7855"/>
    <w:rsid w:val="003D0240"/>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F35"/>
    <w:rsid w:val="003D519A"/>
    <w:rsid w:val="003D55D6"/>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8B5"/>
    <w:rsid w:val="003E1B00"/>
    <w:rsid w:val="003E1CF4"/>
    <w:rsid w:val="003E1E67"/>
    <w:rsid w:val="003E1EAE"/>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660"/>
    <w:rsid w:val="003E610E"/>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6D2A"/>
    <w:rsid w:val="003F6DEB"/>
    <w:rsid w:val="003F73A0"/>
    <w:rsid w:val="003F75DD"/>
    <w:rsid w:val="003F7908"/>
    <w:rsid w:val="003F7A7C"/>
    <w:rsid w:val="003F7DFF"/>
    <w:rsid w:val="0040015E"/>
    <w:rsid w:val="00400427"/>
    <w:rsid w:val="00400615"/>
    <w:rsid w:val="00400D86"/>
    <w:rsid w:val="00400F31"/>
    <w:rsid w:val="004010EF"/>
    <w:rsid w:val="004017C6"/>
    <w:rsid w:val="004021B5"/>
    <w:rsid w:val="0040235F"/>
    <w:rsid w:val="004024AB"/>
    <w:rsid w:val="00402DC4"/>
    <w:rsid w:val="00402F2C"/>
    <w:rsid w:val="0040303D"/>
    <w:rsid w:val="00403329"/>
    <w:rsid w:val="0040379F"/>
    <w:rsid w:val="00403805"/>
    <w:rsid w:val="00403F25"/>
    <w:rsid w:val="00404011"/>
    <w:rsid w:val="0040495B"/>
    <w:rsid w:val="004049AF"/>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9C"/>
    <w:rsid w:val="00412697"/>
    <w:rsid w:val="00413369"/>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61"/>
    <w:rsid w:val="00420755"/>
    <w:rsid w:val="00420CB7"/>
    <w:rsid w:val="004213C2"/>
    <w:rsid w:val="004213E8"/>
    <w:rsid w:val="0042156E"/>
    <w:rsid w:val="0042170C"/>
    <w:rsid w:val="004222BF"/>
    <w:rsid w:val="004223C5"/>
    <w:rsid w:val="00422A01"/>
    <w:rsid w:val="00422D62"/>
    <w:rsid w:val="00422DB5"/>
    <w:rsid w:val="004232D4"/>
    <w:rsid w:val="00423326"/>
    <w:rsid w:val="004241DA"/>
    <w:rsid w:val="00424844"/>
    <w:rsid w:val="00424ADE"/>
    <w:rsid w:val="00424E58"/>
    <w:rsid w:val="004250A1"/>
    <w:rsid w:val="004251F8"/>
    <w:rsid w:val="004253B1"/>
    <w:rsid w:val="00425587"/>
    <w:rsid w:val="00425C97"/>
    <w:rsid w:val="00425FFD"/>
    <w:rsid w:val="004262F8"/>
    <w:rsid w:val="00426442"/>
    <w:rsid w:val="0042654A"/>
    <w:rsid w:val="00426A93"/>
    <w:rsid w:val="00426ADD"/>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89C"/>
    <w:rsid w:val="004318FF"/>
    <w:rsid w:val="00431BBA"/>
    <w:rsid w:val="00431CB1"/>
    <w:rsid w:val="00431DB5"/>
    <w:rsid w:val="0043270B"/>
    <w:rsid w:val="00432780"/>
    <w:rsid w:val="00432F8F"/>
    <w:rsid w:val="00432F9E"/>
    <w:rsid w:val="00432FA5"/>
    <w:rsid w:val="004330A9"/>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99E"/>
    <w:rsid w:val="00435CCF"/>
    <w:rsid w:val="0043614E"/>
    <w:rsid w:val="00436696"/>
    <w:rsid w:val="00436A3B"/>
    <w:rsid w:val="00436D7C"/>
    <w:rsid w:val="004371AB"/>
    <w:rsid w:val="00437563"/>
    <w:rsid w:val="00437895"/>
    <w:rsid w:val="00437E77"/>
    <w:rsid w:val="004402A7"/>
    <w:rsid w:val="0044035D"/>
    <w:rsid w:val="00440850"/>
    <w:rsid w:val="00440EA5"/>
    <w:rsid w:val="0044142F"/>
    <w:rsid w:val="004423E3"/>
    <w:rsid w:val="004425C2"/>
    <w:rsid w:val="004426FE"/>
    <w:rsid w:val="00442824"/>
    <w:rsid w:val="00442FFB"/>
    <w:rsid w:val="004430FD"/>
    <w:rsid w:val="00443586"/>
    <w:rsid w:val="004435E2"/>
    <w:rsid w:val="00443856"/>
    <w:rsid w:val="004439AB"/>
    <w:rsid w:val="00443A73"/>
    <w:rsid w:val="00443C38"/>
    <w:rsid w:val="004442A7"/>
    <w:rsid w:val="00444901"/>
    <w:rsid w:val="00444934"/>
    <w:rsid w:val="00444D11"/>
    <w:rsid w:val="00444F5E"/>
    <w:rsid w:val="00445513"/>
    <w:rsid w:val="00445625"/>
    <w:rsid w:val="00445907"/>
    <w:rsid w:val="00445CFF"/>
    <w:rsid w:val="004462AF"/>
    <w:rsid w:val="00446424"/>
    <w:rsid w:val="0044662A"/>
    <w:rsid w:val="004478FA"/>
    <w:rsid w:val="00447C86"/>
    <w:rsid w:val="004500A9"/>
    <w:rsid w:val="00450778"/>
    <w:rsid w:val="00450D3B"/>
    <w:rsid w:val="0045169D"/>
    <w:rsid w:val="004518D5"/>
    <w:rsid w:val="00451A82"/>
    <w:rsid w:val="00451B06"/>
    <w:rsid w:val="00451BEB"/>
    <w:rsid w:val="004520FE"/>
    <w:rsid w:val="0045224A"/>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4B"/>
    <w:rsid w:val="0046136B"/>
    <w:rsid w:val="004614A1"/>
    <w:rsid w:val="0046164D"/>
    <w:rsid w:val="004616E5"/>
    <w:rsid w:val="004616FF"/>
    <w:rsid w:val="0046194F"/>
    <w:rsid w:val="00461C00"/>
    <w:rsid w:val="004622A1"/>
    <w:rsid w:val="004622D0"/>
    <w:rsid w:val="00462420"/>
    <w:rsid w:val="0046260A"/>
    <w:rsid w:val="00462B09"/>
    <w:rsid w:val="00462B31"/>
    <w:rsid w:val="004631AF"/>
    <w:rsid w:val="00463337"/>
    <w:rsid w:val="00463448"/>
    <w:rsid w:val="004636FA"/>
    <w:rsid w:val="00463A6C"/>
    <w:rsid w:val="0046400B"/>
    <w:rsid w:val="004641A0"/>
    <w:rsid w:val="0046434B"/>
    <w:rsid w:val="00464A82"/>
    <w:rsid w:val="00464EE0"/>
    <w:rsid w:val="00465180"/>
    <w:rsid w:val="00465235"/>
    <w:rsid w:val="00465467"/>
    <w:rsid w:val="00465573"/>
    <w:rsid w:val="00465EB3"/>
    <w:rsid w:val="00466E99"/>
    <w:rsid w:val="00466FCE"/>
    <w:rsid w:val="004670AB"/>
    <w:rsid w:val="00467124"/>
    <w:rsid w:val="0047041E"/>
    <w:rsid w:val="00470628"/>
    <w:rsid w:val="00470750"/>
    <w:rsid w:val="00470893"/>
    <w:rsid w:val="0047166D"/>
    <w:rsid w:val="00471856"/>
    <w:rsid w:val="00471DB0"/>
    <w:rsid w:val="00471FAB"/>
    <w:rsid w:val="004720F3"/>
    <w:rsid w:val="0047253B"/>
    <w:rsid w:val="00472ACB"/>
    <w:rsid w:val="00472FD2"/>
    <w:rsid w:val="00473259"/>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E78"/>
    <w:rsid w:val="00475F90"/>
    <w:rsid w:val="00476549"/>
    <w:rsid w:val="00476D14"/>
    <w:rsid w:val="00476D8B"/>
    <w:rsid w:val="00476E98"/>
    <w:rsid w:val="00476EAE"/>
    <w:rsid w:val="004774C5"/>
    <w:rsid w:val="004775ED"/>
    <w:rsid w:val="004778C0"/>
    <w:rsid w:val="00477B60"/>
    <w:rsid w:val="004800C0"/>
    <w:rsid w:val="00480B03"/>
    <w:rsid w:val="00480C70"/>
    <w:rsid w:val="00480CC5"/>
    <w:rsid w:val="004810EC"/>
    <w:rsid w:val="0048129B"/>
    <w:rsid w:val="00481607"/>
    <w:rsid w:val="00481611"/>
    <w:rsid w:val="004818FF"/>
    <w:rsid w:val="00481927"/>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1C03"/>
    <w:rsid w:val="00491D3C"/>
    <w:rsid w:val="00491FE8"/>
    <w:rsid w:val="004924E5"/>
    <w:rsid w:val="00492597"/>
    <w:rsid w:val="00492619"/>
    <w:rsid w:val="004927F3"/>
    <w:rsid w:val="0049349F"/>
    <w:rsid w:val="004935A4"/>
    <w:rsid w:val="004938AA"/>
    <w:rsid w:val="00493ADE"/>
    <w:rsid w:val="00493D08"/>
    <w:rsid w:val="00493FB9"/>
    <w:rsid w:val="004944EB"/>
    <w:rsid w:val="004949D8"/>
    <w:rsid w:val="00494E75"/>
    <w:rsid w:val="00495071"/>
    <w:rsid w:val="004961DB"/>
    <w:rsid w:val="0049653E"/>
    <w:rsid w:val="00496BEF"/>
    <w:rsid w:val="00496DC2"/>
    <w:rsid w:val="00496E38"/>
    <w:rsid w:val="00496FF0"/>
    <w:rsid w:val="00497567"/>
    <w:rsid w:val="00497C03"/>
    <w:rsid w:val="004A01E1"/>
    <w:rsid w:val="004A0D01"/>
    <w:rsid w:val="004A0E00"/>
    <w:rsid w:val="004A1329"/>
    <w:rsid w:val="004A15F7"/>
    <w:rsid w:val="004A1600"/>
    <w:rsid w:val="004A1AE5"/>
    <w:rsid w:val="004A1DAA"/>
    <w:rsid w:val="004A201F"/>
    <w:rsid w:val="004A2029"/>
    <w:rsid w:val="004A23B8"/>
    <w:rsid w:val="004A23C0"/>
    <w:rsid w:val="004A28D4"/>
    <w:rsid w:val="004A2908"/>
    <w:rsid w:val="004A2A24"/>
    <w:rsid w:val="004A2BE1"/>
    <w:rsid w:val="004A2E44"/>
    <w:rsid w:val="004A328E"/>
    <w:rsid w:val="004A32C1"/>
    <w:rsid w:val="004A358C"/>
    <w:rsid w:val="004A366E"/>
    <w:rsid w:val="004A36C0"/>
    <w:rsid w:val="004A3AA3"/>
    <w:rsid w:val="004A3CB9"/>
    <w:rsid w:val="004A4625"/>
    <w:rsid w:val="004A48A4"/>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C7"/>
    <w:rsid w:val="004A7EE7"/>
    <w:rsid w:val="004A7FB0"/>
    <w:rsid w:val="004B041F"/>
    <w:rsid w:val="004B0600"/>
    <w:rsid w:val="004B0706"/>
    <w:rsid w:val="004B0780"/>
    <w:rsid w:val="004B0787"/>
    <w:rsid w:val="004B0BD5"/>
    <w:rsid w:val="004B0F6E"/>
    <w:rsid w:val="004B1313"/>
    <w:rsid w:val="004B169E"/>
    <w:rsid w:val="004B19BB"/>
    <w:rsid w:val="004B1C42"/>
    <w:rsid w:val="004B24DB"/>
    <w:rsid w:val="004B269E"/>
    <w:rsid w:val="004B2700"/>
    <w:rsid w:val="004B2B31"/>
    <w:rsid w:val="004B2C33"/>
    <w:rsid w:val="004B2CDB"/>
    <w:rsid w:val="004B2D10"/>
    <w:rsid w:val="004B2DE8"/>
    <w:rsid w:val="004B2F6E"/>
    <w:rsid w:val="004B397E"/>
    <w:rsid w:val="004B3C3F"/>
    <w:rsid w:val="004B45A2"/>
    <w:rsid w:val="004B46C3"/>
    <w:rsid w:val="004B4789"/>
    <w:rsid w:val="004B4A0F"/>
    <w:rsid w:val="004B4F6B"/>
    <w:rsid w:val="004B50E0"/>
    <w:rsid w:val="004B5101"/>
    <w:rsid w:val="004B55EC"/>
    <w:rsid w:val="004B6208"/>
    <w:rsid w:val="004B6301"/>
    <w:rsid w:val="004B6AFF"/>
    <w:rsid w:val="004B6FFB"/>
    <w:rsid w:val="004B725D"/>
    <w:rsid w:val="004B7311"/>
    <w:rsid w:val="004B795F"/>
    <w:rsid w:val="004B7BA5"/>
    <w:rsid w:val="004C0346"/>
    <w:rsid w:val="004C0B5B"/>
    <w:rsid w:val="004C0B9A"/>
    <w:rsid w:val="004C0C5C"/>
    <w:rsid w:val="004C0F99"/>
    <w:rsid w:val="004C130D"/>
    <w:rsid w:val="004C1624"/>
    <w:rsid w:val="004C19E4"/>
    <w:rsid w:val="004C1A05"/>
    <w:rsid w:val="004C2371"/>
    <w:rsid w:val="004C2E66"/>
    <w:rsid w:val="004C2F01"/>
    <w:rsid w:val="004C3472"/>
    <w:rsid w:val="004C34E8"/>
    <w:rsid w:val="004C3AD1"/>
    <w:rsid w:val="004C3C51"/>
    <w:rsid w:val="004C47FE"/>
    <w:rsid w:val="004C4BCE"/>
    <w:rsid w:val="004C4BF3"/>
    <w:rsid w:val="004C4EC6"/>
    <w:rsid w:val="004C4F33"/>
    <w:rsid w:val="004C50C4"/>
    <w:rsid w:val="004C521E"/>
    <w:rsid w:val="004C5283"/>
    <w:rsid w:val="004C566C"/>
    <w:rsid w:val="004C5C44"/>
    <w:rsid w:val="004C5EF0"/>
    <w:rsid w:val="004C5FD0"/>
    <w:rsid w:val="004C6280"/>
    <w:rsid w:val="004C63D6"/>
    <w:rsid w:val="004C660B"/>
    <w:rsid w:val="004C6E91"/>
    <w:rsid w:val="004C730E"/>
    <w:rsid w:val="004C7739"/>
    <w:rsid w:val="004C7BDF"/>
    <w:rsid w:val="004D0C19"/>
    <w:rsid w:val="004D0C48"/>
    <w:rsid w:val="004D0E42"/>
    <w:rsid w:val="004D0FA5"/>
    <w:rsid w:val="004D1059"/>
    <w:rsid w:val="004D17E6"/>
    <w:rsid w:val="004D1A33"/>
    <w:rsid w:val="004D1C35"/>
    <w:rsid w:val="004D1D64"/>
    <w:rsid w:val="004D1DBB"/>
    <w:rsid w:val="004D2474"/>
    <w:rsid w:val="004D27C4"/>
    <w:rsid w:val="004D2E57"/>
    <w:rsid w:val="004D30AD"/>
    <w:rsid w:val="004D318B"/>
    <w:rsid w:val="004D3251"/>
    <w:rsid w:val="004D3403"/>
    <w:rsid w:val="004D39CA"/>
    <w:rsid w:val="004D40D5"/>
    <w:rsid w:val="004D4968"/>
    <w:rsid w:val="004D4A8A"/>
    <w:rsid w:val="004D4ABF"/>
    <w:rsid w:val="004D50CC"/>
    <w:rsid w:val="004D58D1"/>
    <w:rsid w:val="004D5B2C"/>
    <w:rsid w:val="004D5E14"/>
    <w:rsid w:val="004D5F02"/>
    <w:rsid w:val="004D602D"/>
    <w:rsid w:val="004D65BA"/>
    <w:rsid w:val="004D68C0"/>
    <w:rsid w:val="004D70E1"/>
    <w:rsid w:val="004D710C"/>
    <w:rsid w:val="004E0033"/>
    <w:rsid w:val="004E00AF"/>
    <w:rsid w:val="004E00F1"/>
    <w:rsid w:val="004E03BE"/>
    <w:rsid w:val="004E071E"/>
    <w:rsid w:val="004E0CD0"/>
    <w:rsid w:val="004E1260"/>
    <w:rsid w:val="004E1543"/>
    <w:rsid w:val="004E1CBB"/>
    <w:rsid w:val="004E1D07"/>
    <w:rsid w:val="004E209D"/>
    <w:rsid w:val="004E21D3"/>
    <w:rsid w:val="004E2808"/>
    <w:rsid w:val="004E2E33"/>
    <w:rsid w:val="004E2F51"/>
    <w:rsid w:val="004E3179"/>
    <w:rsid w:val="004E3579"/>
    <w:rsid w:val="004E3892"/>
    <w:rsid w:val="004E3B0E"/>
    <w:rsid w:val="004E3FD8"/>
    <w:rsid w:val="004E471C"/>
    <w:rsid w:val="004E4EF1"/>
    <w:rsid w:val="004E524E"/>
    <w:rsid w:val="004E53AE"/>
    <w:rsid w:val="004E5449"/>
    <w:rsid w:val="004E5560"/>
    <w:rsid w:val="004E5710"/>
    <w:rsid w:val="004E5788"/>
    <w:rsid w:val="004E5C61"/>
    <w:rsid w:val="004E5D58"/>
    <w:rsid w:val="004E6158"/>
    <w:rsid w:val="004E6184"/>
    <w:rsid w:val="004E6463"/>
    <w:rsid w:val="004E686A"/>
    <w:rsid w:val="004E6CEA"/>
    <w:rsid w:val="004E6F18"/>
    <w:rsid w:val="004E76A5"/>
    <w:rsid w:val="004E7B7F"/>
    <w:rsid w:val="004E7C85"/>
    <w:rsid w:val="004F0018"/>
    <w:rsid w:val="004F01B4"/>
    <w:rsid w:val="004F020A"/>
    <w:rsid w:val="004F0464"/>
    <w:rsid w:val="004F133C"/>
    <w:rsid w:val="004F1340"/>
    <w:rsid w:val="004F13D2"/>
    <w:rsid w:val="004F1443"/>
    <w:rsid w:val="004F152A"/>
    <w:rsid w:val="004F1633"/>
    <w:rsid w:val="004F180E"/>
    <w:rsid w:val="004F18ED"/>
    <w:rsid w:val="004F1A00"/>
    <w:rsid w:val="004F1AEF"/>
    <w:rsid w:val="004F2342"/>
    <w:rsid w:val="004F2826"/>
    <w:rsid w:val="004F2AA6"/>
    <w:rsid w:val="004F2B9C"/>
    <w:rsid w:val="004F2CCE"/>
    <w:rsid w:val="004F3368"/>
    <w:rsid w:val="004F359A"/>
    <w:rsid w:val="004F3B68"/>
    <w:rsid w:val="004F3DD1"/>
    <w:rsid w:val="004F4E53"/>
    <w:rsid w:val="004F58AB"/>
    <w:rsid w:val="004F5D4A"/>
    <w:rsid w:val="004F5D6E"/>
    <w:rsid w:val="004F5EBB"/>
    <w:rsid w:val="004F6142"/>
    <w:rsid w:val="004F6556"/>
    <w:rsid w:val="004F6AFE"/>
    <w:rsid w:val="004F6E35"/>
    <w:rsid w:val="004F6F20"/>
    <w:rsid w:val="004F735F"/>
    <w:rsid w:val="004F7373"/>
    <w:rsid w:val="004F73A5"/>
    <w:rsid w:val="004F76A6"/>
    <w:rsid w:val="004F7C51"/>
    <w:rsid w:val="004F7F1A"/>
    <w:rsid w:val="0050031C"/>
    <w:rsid w:val="005004F7"/>
    <w:rsid w:val="00500798"/>
    <w:rsid w:val="005007E7"/>
    <w:rsid w:val="00500A59"/>
    <w:rsid w:val="00500BFF"/>
    <w:rsid w:val="0050132F"/>
    <w:rsid w:val="005013C8"/>
    <w:rsid w:val="00501723"/>
    <w:rsid w:val="00501A8C"/>
    <w:rsid w:val="00501CDC"/>
    <w:rsid w:val="00501F0D"/>
    <w:rsid w:val="005023DC"/>
    <w:rsid w:val="005024A3"/>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650"/>
    <w:rsid w:val="005057FB"/>
    <w:rsid w:val="00505A2A"/>
    <w:rsid w:val="00505B7C"/>
    <w:rsid w:val="00505D42"/>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752"/>
    <w:rsid w:val="00511599"/>
    <w:rsid w:val="005119D6"/>
    <w:rsid w:val="00511E67"/>
    <w:rsid w:val="00512747"/>
    <w:rsid w:val="00512A7B"/>
    <w:rsid w:val="00512D39"/>
    <w:rsid w:val="0051301F"/>
    <w:rsid w:val="00513B8C"/>
    <w:rsid w:val="00513F8F"/>
    <w:rsid w:val="005142D8"/>
    <w:rsid w:val="005147E7"/>
    <w:rsid w:val="005149A2"/>
    <w:rsid w:val="00514CEE"/>
    <w:rsid w:val="005150E4"/>
    <w:rsid w:val="00515507"/>
    <w:rsid w:val="00515708"/>
    <w:rsid w:val="00515746"/>
    <w:rsid w:val="00515907"/>
    <w:rsid w:val="00515E2B"/>
    <w:rsid w:val="00516B96"/>
    <w:rsid w:val="00516E9E"/>
    <w:rsid w:val="005173A4"/>
    <w:rsid w:val="005179DC"/>
    <w:rsid w:val="00517F53"/>
    <w:rsid w:val="0052001B"/>
    <w:rsid w:val="00520AE3"/>
    <w:rsid w:val="00521294"/>
    <w:rsid w:val="00521D24"/>
    <w:rsid w:val="00521D65"/>
    <w:rsid w:val="00521EEA"/>
    <w:rsid w:val="005221A4"/>
    <w:rsid w:val="0052301B"/>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086"/>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606"/>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C6"/>
    <w:rsid w:val="00547A54"/>
    <w:rsid w:val="00547D9B"/>
    <w:rsid w:val="00547F14"/>
    <w:rsid w:val="0055049D"/>
    <w:rsid w:val="0055088A"/>
    <w:rsid w:val="00550D6F"/>
    <w:rsid w:val="00550F23"/>
    <w:rsid w:val="005511B1"/>
    <w:rsid w:val="00551248"/>
    <w:rsid w:val="00551593"/>
    <w:rsid w:val="00551E52"/>
    <w:rsid w:val="00552038"/>
    <w:rsid w:val="0055233E"/>
    <w:rsid w:val="00552569"/>
    <w:rsid w:val="005528E1"/>
    <w:rsid w:val="00552E20"/>
    <w:rsid w:val="00552FF4"/>
    <w:rsid w:val="00552FF6"/>
    <w:rsid w:val="005530EF"/>
    <w:rsid w:val="00553856"/>
    <w:rsid w:val="00553A48"/>
    <w:rsid w:val="00553ABB"/>
    <w:rsid w:val="0055410A"/>
    <w:rsid w:val="005546A4"/>
    <w:rsid w:val="005547CB"/>
    <w:rsid w:val="00554DF7"/>
    <w:rsid w:val="005552B9"/>
    <w:rsid w:val="00555520"/>
    <w:rsid w:val="00555713"/>
    <w:rsid w:val="00555772"/>
    <w:rsid w:val="00555BFB"/>
    <w:rsid w:val="00555D6F"/>
    <w:rsid w:val="00556680"/>
    <w:rsid w:val="005567BF"/>
    <w:rsid w:val="005569D2"/>
    <w:rsid w:val="005570E7"/>
    <w:rsid w:val="0055718D"/>
    <w:rsid w:val="00557464"/>
    <w:rsid w:val="0055771C"/>
    <w:rsid w:val="00557A2C"/>
    <w:rsid w:val="00557CAB"/>
    <w:rsid w:val="00557D87"/>
    <w:rsid w:val="005601A1"/>
    <w:rsid w:val="00560637"/>
    <w:rsid w:val="00560AC9"/>
    <w:rsid w:val="00561250"/>
    <w:rsid w:val="0056134D"/>
    <w:rsid w:val="00561421"/>
    <w:rsid w:val="00561A95"/>
    <w:rsid w:val="00561BF6"/>
    <w:rsid w:val="00562757"/>
    <w:rsid w:val="005627C0"/>
    <w:rsid w:val="00562CDC"/>
    <w:rsid w:val="00563FD2"/>
    <w:rsid w:val="0056434D"/>
    <w:rsid w:val="00564597"/>
    <w:rsid w:val="00564EB9"/>
    <w:rsid w:val="00567191"/>
    <w:rsid w:val="0056719E"/>
    <w:rsid w:val="005676CB"/>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1F70"/>
    <w:rsid w:val="00572583"/>
    <w:rsid w:val="00572643"/>
    <w:rsid w:val="00572995"/>
    <w:rsid w:val="00572CD6"/>
    <w:rsid w:val="00572F26"/>
    <w:rsid w:val="005730FF"/>
    <w:rsid w:val="0057380A"/>
    <w:rsid w:val="00573BB0"/>
    <w:rsid w:val="00573D2B"/>
    <w:rsid w:val="00573F24"/>
    <w:rsid w:val="00573F8B"/>
    <w:rsid w:val="00574167"/>
    <w:rsid w:val="00574D14"/>
    <w:rsid w:val="00574FDC"/>
    <w:rsid w:val="0057513A"/>
    <w:rsid w:val="005753DB"/>
    <w:rsid w:val="00575530"/>
    <w:rsid w:val="005756BD"/>
    <w:rsid w:val="005760C5"/>
    <w:rsid w:val="005766EA"/>
    <w:rsid w:val="00576A37"/>
    <w:rsid w:val="00576FC8"/>
    <w:rsid w:val="005770DA"/>
    <w:rsid w:val="00577368"/>
    <w:rsid w:val="005773FF"/>
    <w:rsid w:val="00577540"/>
    <w:rsid w:val="005777AC"/>
    <w:rsid w:val="00577CCA"/>
    <w:rsid w:val="00577EB4"/>
    <w:rsid w:val="00580489"/>
    <w:rsid w:val="005805D7"/>
    <w:rsid w:val="00580A61"/>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C3A"/>
    <w:rsid w:val="00585FA2"/>
    <w:rsid w:val="00586013"/>
    <w:rsid w:val="0058628A"/>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3C6"/>
    <w:rsid w:val="005946E2"/>
    <w:rsid w:val="0059486C"/>
    <w:rsid w:val="00594E63"/>
    <w:rsid w:val="00594EE6"/>
    <w:rsid w:val="00595308"/>
    <w:rsid w:val="00595777"/>
    <w:rsid w:val="00595DA2"/>
    <w:rsid w:val="00595E32"/>
    <w:rsid w:val="00595E51"/>
    <w:rsid w:val="00595E99"/>
    <w:rsid w:val="0059610F"/>
    <w:rsid w:val="00596308"/>
    <w:rsid w:val="005967D3"/>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2F"/>
    <w:rsid w:val="005A416C"/>
    <w:rsid w:val="005A588D"/>
    <w:rsid w:val="005A59CF"/>
    <w:rsid w:val="005A5FC6"/>
    <w:rsid w:val="005A6223"/>
    <w:rsid w:val="005A6233"/>
    <w:rsid w:val="005A67B5"/>
    <w:rsid w:val="005A6A3A"/>
    <w:rsid w:val="005A6E87"/>
    <w:rsid w:val="005A7F72"/>
    <w:rsid w:val="005B0A7D"/>
    <w:rsid w:val="005B0F18"/>
    <w:rsid w:val="005B1197"/>
    <w:rsid w:val="005B152E"/>
    <w:rsid w:val="005B16CC"/>
    <w:rsid w:val="005B18BB"/>
    <w:rsid w:val="005B26CB"/>
    <w:rsid w:val="005B2899"/>
    <w:rsid w:val="005B2DA2"/>
    <w:rsid w:val="005B2EB8"/>
    <w:rsid w:val="005B3484"/>
    <w:rsid w:val="005B355C"/>
    <w:rsid w:val="005B3C7C"/>
    <w:rsid w:val="005B411A"/>
    <w:rsid w:val="005B4911"/>
    <w:rsid w:val="005B4C5C"/>
    <w:rsid w:val="005B4C83"/>
    <w:rsid w:val="005B4E83"/>
    <w:rsid w:val="005B5082"/>
    <w:rsid w:val="005B50EF"/>
    <w:rsid w:val="005B5152"/>
    <w:rsid w:val="005B5425"/>
    <w:rsid w:val="005B54FE"/>
    <w:rsid w:val="005B5A36"/>
    <w:rsid w:val="005B5A40"/>
    <w:rsid w:val="005B5A55"/>
    <w:rsid w:val="005B5FC4"/>
    <w:rsid w:val="005B6FAE"/>
    <w:rsid w:val="005B703E"/>
    <w:rsid w:val="005B7824"/>
    <w:rsid w:val="005B78E5"/>
    <w:rsid w:val="005B7A4C"/>
    <w:rsid w:val="005B7A5C"/>
    <w:rsid w:val="005C001C"/>
    <w:rsid w:val="005C00D0"/>
    <w:rsid w:val="005C01BD"/>
    <w:rsid w:val="005C0625"/>
    <w:rsid w:val="005C0904"/>
    <w:rsid w:val="005C09BF"/>
    <w:rsid w:val="005C0D61"/>
    <w:rsid w:val="005C0DDE"/>
    <w:rsid w:val="005C1225"/>
    <w:rsid w:val="005C132F"/>
    <w:rsid w:val="005C1752"/>
    <w:rsid w:val="005C1BF2"/>
    <w:rsid w:val="005C2144"/>
    <w:rsid w:val="005C247C"/>
    <w:rsid w:val="005C2557"/>
    <w:rsid w:val="005C267C"/>
    <w:rsid w:val="005C2D32"/>
    <w:rsid w:val="005C376D"/>
    <w:rsid w:val="005C3BBA"/>
    <w:rsid w:val="005C4B4D"/>
    <w:rsid w:val="005C4DE3"/>
    <w:rsid w:val="005C5024"/>
    <w:rsid w:val="005C5372"/>
    <w:rsid w:val="005C5379"/>
    <w:rsid w:val="005C5425"/>
    <w:rsid w:val="005C5659"/>
    <w:rsid w:val="005C5849"/>
    <w:rsid w:val="005C5A28"/>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143D"/>
    <w:rsid w:val="005D17BF"/>
    <w:rsid w:val="005D18B1"/>
    <w:rsid w:val="005D1BF7"/>
    <w:rsid w:val="005D20FC"/>
    <w:rsid w:val="005D24A2"/>
    <w:rsid w:val="005D25D7"/>
    <w:rsid w:val="005D2A49"/>
    <w:rsid w:val="005D2C7B"/>
    <w:rsid w:val="005D2CB0"/>
    <w:rsid w:val="005D2EE8"/>
    <w:rsid w:val="005D3534"/>
    <w:rsid w:val="005D3707"/>
    <w:rsid w:val="005D382F"/>
    <w:rsid w:val="005D3AF0"/>
    <w:rsid w:val="005D3BFD"/>
    <w:rsid w:val="005D46E9"/>
    <w:rsid w:val="005D4703"/>
    <w:rsid w:val="005D5012"/>
    <w:rsid w:val="005D5E0B"/>
    <w:rsid w:val="005D5E46"/>
    <w:rsid w:val="005D609E"/>
    <w:rsid w:val="005D64A5"/>
    <w:rsid w:val="005D6859"/>
    <w:rsid w:val="005D6929"/>
    <w:rsid w:val="005D6B30"/>
    <w:rsid w:val="005D6E1C"/>
    <w:rsid w:val="005D7458"/>
    <w:rsid w:val="005D74B7"/>
    <w:rsid w:val="005D7539"/>
    <w:rsid w:val="005D76F4"/>
    <w:rsid w:val="005D7E04"/>
    <w:rsid w:val="005E0082"/>
    <w:rsid w:val="005E06E1"/>
    <w:rsid w:val="005E0899"/>
    <w:rsid w:val="005E1393"/>
    <w:rsid w:val="005E1411"/>
    <w:rsid w:val="005E154C"/>
    <w:rsid w:val="005E25C8"/>
    <w:rsid w:val="005E3035"/>
    <w:rsid w:val="005E35FD"/>
    <w:rsid w:val="005E383F"/>
    <w:rsid w:val="005E3B77"/>
    <w:rsid w:val="005E414B"/>
    <w:rsid w:val="005E46FA"/>
    <w:rsid w:val="005E48F7"/>
    <w:rsid w:val="005E4CCB"/>
    <w:rsid w:val="005E4E67"/>
    <w:rsid w:val="005E54C4"/>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993"/>
    <w:rsid w:val="005F1FE4"/>
    <w:rsid w:val="005F2528"/>
    <w:rsid w:val="005F369B"/>
    <w:rsid w:val="005F3955"/>
    <w:rsid w:val="005F3F7F"/>
    <w:rsid w:val="005F40E5"/>
    <w:rsid w:val="005F419B"/>
    <w:rsid w:val="005F432D"/>
    <w:rsid w:val="005F46D9"/>
    <w:rsid w:val="005F4950"/>
    <w:rsid w:val="005F4D16"/>
    <w:rsid w:val="005F523F"/>
    <w:rsid w:val="005F5362"/>
    <w:rsid w:val="005F547B"/>
    <w:rsid w:val="005F556F"/>
    <w:rsid w:val="005F582D"/>
    <w:rsid w:val="005F5C3D"/>
    <w:rsid w:val="005F660A"/>
    <w:rsid w:val="005F6697"/>
    <w:rsid w:val="005F69DD"/>
    <w:rsid w:val="005F6CA5"/>
    <w:rsid w:val="005F6CC9"/>
    <w:rsid w:val="005F6EF0"/>
    <w:rsid w:val="005F6F60"/>
    <w:rsid w:val="005F6F9C"/>
    <w:rsid w:val="005F6FFC"/>
    <w:rsid w:val="005F75E7"/>
    <w:rsid w:val="005F7AC5"/>
    <w:rsid w:val="005F7CC1"/>
    <w:rsid w:val="006004DE"/>
    <w:rsid w:val="0060077B"/>
    <w:rsid w:val="00600AAB"/>
    <w:rsid w:val="00600B6C"/>
    <w:rsid w:val="00601072"/>
    <w:rsid w:val="00601097"/>
    <w:rsid w:val="0060144E"/>
    <w:rsid w:val="00601BE3"/>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5D"/>
    <w:rsid w:val="00605B5D"/>
    <w:rsid w:val="00605FD1"/>
    <w:rsid w:val="006074B1"/>
    <w:rsid w:val="00607ADE"/>
    <w:rsid w:val="00607B14"/>
    <w:rsid w:val="00607C1F"/>
    <w:rsid w:val="00607E68"/>
    <w:rsid w:val="00610224"/>
    <w:rsid w:val="006102C6"/>
    <w:rsid w:val="006103F0"/>
    <w:rsid w:val="00610570"/>
    <w:rsid w:val="00610B78"/>
    <w:rsid w:val="006113A9"/>
    <w:rsid w:val="00611C82"/>
    <w:rsid w:val="006125DB"/>
    <w:rsid w:val="00612C73"/>
    <w:rsid w:val="00612D80"/>
    <w:rsid w:val="00612E96"/>
    <w:rsid w:val="006133A2"/>
    <w:rsid w:val="006134CE"/>
    <w:rsid w:val="006138D8"/>
    <w:rsid w:val="00613A55"/>
    <w:rsid w:val="00613B63"/>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2B81"/>
    <w:rsid w:val="00623367"/>
    <w:rsid w:val="00623427"/>
    <w:rsid w:val="00623AEB"/>
    <w:rsid w:val="00623E4E"/>
    <w:rsid w:val="00624341"/>
    <w:rsid w:val="00624C2C"/>
    <w:rsid w:val="00624C6E"/>
    <w:rsid w:val="00624FB3"/>
    <w:rsid w:val="00625B24"/>
    <w:rsid w:val="00625D8F"/>
    <w:rsid w:val="0062657C"/>
    <w:rsid w:val="00626694"/>
    <w:rsid w:val="00626C25"/>
    <w:rsid w:val="00626E64"/>
    <w:rsid w:val="00627020"/>
    <w:rsid w:val="0062725A"/>
    <w:rsid w:val="00627338"/>
    <w:rsid w:val="00627BA3"/>
    <w:rsid w:val="00627C39"/>
    <w:rsid w:val="00627E44"/>
    <w:rsid w:val="006300D7"/>
    <w:rsid w:val="00630333"/>
    <w:rsid w:val="00630A84"/>
    <w:rsid w:val="00631007"/>
    <w:rsid w:val="0063152F"/>
    <w:rsid w:val="00631826"/>
    <w:rsid w:val="006326BC"/>
    <w:rsid w:val="00632763"/>
    <w:rsid w:val="00632927"/>
    <w:rsid w:val="00632A0E"/>
    <w:rsid w:val="00632A4C"/>
    <w:rsid w:val="00632DF3"/>
    <w:rsid w:val="00632EEF"/>
    <w:rsid w:val="00633028"/>
    <w:rsid w:val="0063305B"/>
    <w:rsid w:val="00633548"/>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BD1"/>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8D5"/>
    <w:rsid w:val="00653FED"/>
    <w:rsid w:val="0065424F"/>
    <w:rsid w:val="006544F6"/>
    <w:rsid w:val="00655070"/>
    <w:rsid w:val="00655223"/>
    <w:rsid w:val="00655780"/>
    <w:rsid w:val="0065594D"/>
    <w:rsid w:val="006561FF"/>
    <w:rsid w:val="00656461"/>
    <w:rsid w:val="00656D6F"/>
    <w:rsid w:val="00657005"/>
    <w:rsid w:val="006572FB"/>
    <w:rsid w:val="006578D9"/>
    <w:rsid w:val="00657991"/>
    <w:rsid w:val="00657F67"/>
    <w:rsid w:val="006605DC"/>
    <w:rsid w:val="0066146F"/>
    <w:rsid w:val="00661636"/>
    <w:rsid w:val="0066192F"/>
    <w:rsid w:val="00661C4E"/>
    <w:rsid w:val="00661CC2"/>
    <w:rsid w:val="006620DC"/>
    <w:rsid w:val="00662166"/>
    <w:rsid w:val="00662FA2"/>
    <w:rsid w:val="0066310A"/>
    <w:rsid w:val="006635DC"/>
    <w:rsid w:val="0066369A"/>
    <w:rsid w:val="00663908"/>
    <w:rsid w:val="00663DAB"/>
    <w:rsid w:val="00664678"/>
    <w:rsid w:val="006646F4"/>
    <w:rsid w:val="00664E0E"/>
    <w:rsid w:val="00665229"/>
    <w:rsid w:val="00665316"/>
    <w:rsid w:val="006654E8"/>
    <w:rsid w:val="0066568F"/>
    <w:rsid w:val="00665CCE"/>
    <w:rsid w:val="00666E49"/>
    <w:rsid w:val="0066704A"/>
    <w:rsid w:val="006670B0"/>
    <w:rsid w:val="006672FC"/>
    <w:rsid w:val="00667378"/>
    <w:rsid w:val="0066745C"/>
    <w:rsid w:val="006679FC"/>
    <w:rsid w:val="00667A27"/>
    <w:rsid w:val="00667B4C"/>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27C"/>
    <w:rsid w:val="0067649C"/>
    <w:rsid w:val="006767B8"/>
    <w:rsid w:val="00677725"/>
    <w:rsid w:val="00677F10"/>
    <w:rsid w:val="0068013A"/>
    <w:rsid w:val="006802ED"/>
    <w:rsid w:val="00680A97"/>
    <w:rsid w:val="00680F30"/>
    <w:rsid w:val="00680F72"/>
    <w:rsid w:val="00680F81"/>
    <w:rsid w:val="0068102D"/>
    <w:rsid w:val="00681254"/>
    <w:rsid w:val="0068125B"/>
    <w:rsid w:val="00681307"/>
    <w:rsid w:val="006820C0"/>
    <w:rsid w:val="0068226B"/>
    <w:rsid w:val="00682E47"/>
    <w:rsid w:val="00682ED3"/>
    <w:rsid w:val="00683D7F"/>
    <w:rsid w:val="00683E9E"/>
    <w:rsid w:val="00684258"/>
    <w:rsid w:val="006845C9"/>
    <w:rsid w:val="006853FF"/>
    <w:rsid w:val="00685725"/>
    <w:rsid w:val="00685834"/>
    <w:rsid w:val="00685873"/>
    <w:rsid w:val="00685D3B"/>
    <w:rsid w:val="00685DB7"/>
    <w:rsid w:val="00685E34"/>
    <w:rsid w:val="0068623E"/>
    <w:rsid w:val="00686366"/>
    <w:rsid w:val="0068653A"/>
    <w:rsid w:val="00686A14"/>
    <w:rsid w:val="00686FAD"/>
    <w:rsid w:val="0068721F"/>
    <w:rsid w:val="006878B2"/>
    <w:rsid w:val="00687A10"/>
    <w:rsid w:val="00690D12"/>
    <w:rsid w:val="00690F0E"/>
    <w:rsid w:val="006919C5"/>
    <w:rsid w:val="00691F47"/>
    <w:rsid w:val="0069200B"/>
    <w:rsid w:val="006926AD"/>
    <w:rsid w:val="00692799"/>
    <w:rsid w:val="006927F0"/>
    <w:rsid w:val="00692A0D"/>
    <w:rsid w:val="00692BDC"/>
    <w:rsid w:val="00693077"/>
    <w:rsid w:val="00693295"/>
    <w:rsid w:val="00693529"/>
    <w:rsid w:val="006935E1"/>
    <w:rsid w:val="00693A5C"/>
    <w:rsid w:val="00693F0A"/>
    <w:rsid w:val="006941C1"/>
    <w:rsid w:val="0069447C"/>
    <w:rsid w:val="0069463D"/>
    <w:rsid w:val="006949AD"/>
    <w:rsid w:val="00694B80"/>
    <w:rsid w:val="00694CF8"/>
    <w:rsid w:val="00694E1F"/>
    <w:rsid w:val="00694FC0"/>
    <w:rsid w:val="00696244"/>
    <w:rsid w:val="0069681E"/>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3E1"/>
    <w:rsid w:val="006A24B3"/>
    <w:rsid w:val="006A2991"/>
    <w:rsid w:val="006A2AEE"/>
    <w:rsid w:val="006A2BF5"/>
    <w:rsid w:val="006A2D0E"/>
    <w:rsid w:val="006A2E66"/>
    <w:rsid w:val="006A31B3"/>
    <w:rsid w:val="006A3227"/>
    <w:rsid w:val="006A3396"/>
    <w:rsid w:val="006A3D0B"/>
    <w:rsid w:val="006A3F94"/>
    <w:rsid w:val="006A4003"/>
    <w:rsid w:val="006A40D0"/>
    <w:rsid w:val="006A4113"/>
    <w:rsid w:val="006A44F2"/>
    <w:rsid w:val="006A49B5"/>
    <w:rsid w:val="006A4FF3"/>
    <w:rsid w:val="006A5A45"/>
    <w:rsid w:val="006A5CA3"/>
    <w:rsid w:val="006A5D5C"/>
    <w:rsid w:val="006A5E26"/>
    <w:rsid w:val="006A6B3F"/>
    <w:rsid w:val="006A6B69"/>
    <w:rsid w:val="006A74C0"/>
    <w:rsid w:val="006A7574"/>
    <w:rsid w:val="006A78D9"/>
    <w:rsid w:val="006A7BDA"/>
    <w:rsid w:val="006B0489"/>
    <w:rsid w:val="006B05F5"/>
    <w:rsid w:val="006B0A30"/>
    <w:rsid w:val="006B0E6B"/>
    <w:rsid w:val="006B1213"/>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16B"/>
    <w:rsid w:val="006C3309"/>
    <w:rsid w:val="006C375B"/>
    <w:rsid w:val="006C3F91"/>
    <w:rsid w:val="006C3FF3"/>
    <w:rsid w:val="006C410A"/>
    <w:rsid w:val="006C44D3"/>
    <w:rsid w:val="006C45C1"/>
    <w:rsid w:val="006C4AED"/>
    <w:rsid w:val="006C4B11"/>
    <w:rsid w:val="006C4BEF"/>
    <w:rsid w:val="006C4D69"/>
    <w:rsid w:val="006C4E89"/>
    <w:rsid w:val="006C50C3"/>
    <w:rsid w:val="006C54AC"/>
    <w:rsid w:val="006C566C"/>
    <w:rsid w:val="006C57EC"/>
    <w:rsid w:val="006C5C20"/>
    <w:rsid w:val="006C5FF1"/>
    <w:rsid w:val="006C6287"/>
    <w:rsid w:val="006C677C"/>
    <w:rsid w:val="006C6C2A"/>
    <w:rsid w:val="006C6E92"/>
    <w:rsid w:val="006C75C9"/>
    <w:rsid w:val="006C7CAC"/>
    <w:rsid w:val="006C7FB9"/>
    <w:rsid w:val="006D03B0"/>
    <w:rsid w:val="006D07F3"/>
    <w:rsid w:val="006D0846"/>
    <w:rsid w:val="006D0C09"/>
    <w:rsid w:val="006D0F07"/>
    <w:rsid w:val="006D1863"/>
    <w:rsid w:val="006D1A23"/>
    <w:rsid w:val="006D1B83"/>
    <w:rsid w:val="006D1D0D"/>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92A"/>
    <w:rsid w:val="006D493C"/>
    <w:rsid w:val="006D4F73"/>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2D"/>
    <w:rsid w:val="006E076B"/>
    <w:rsid w:val="006E0B16"/>
    <w:rsid w:val="006E1135"/>
    <w:rsid w:val="006E1437"/>
    <w:rsid w:val="006E1440"/>
    <w:rsid w:val="006E1469"/>
    <w:rsid w:val="006E176F"/>
    <w:rsid w:val="006E1A01"/>
    <w:rsid w:val="006E1A68"/>
    <w:rsid w:val="006E1C34"/>
    <w:rsid w:val="006E1E45"/>
    <w:rsid w:val="006E22CC"/>
    <w:rsid w:val="006E276C"/>
    <w:rsid w:val="006E3D3A"/>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5C2"/>
    <w:rsid w:val="006F08C4"/>
    <w:rsid w:val="006F090B"/>
    <w:rsid w:val="006F0C12"/>
    <w:rsid w:val="006F0DB2"/>
    <w:rsid w:val="006F0E07"/>
    <w:rsid w:val="006F0E38"/>
    <w:rsid w:val="006F0EB1"/>
    <w:rsid w:val="006F190F"/>
    <w:rsid w:val="006F1D86"/>
    <w:rsid w:val="006F1E30"/>
    <w:rsid w:val="006F20A6"/>
    <w:rsid w:val="006F291E"/>
    <w:rsid w:val="006F2FFF"/>
    <w:rsid w:val="006F3052"/>
    <w:rsid w:val="006F314D"/>
    <w:rsid w:val="006F32A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02"/>
    <w:rsid w:val="0070181F"/>
    <w:rsid w:val="00701856"/>
    <w:rsid w:val="0070193E"/>
    <w:rsid w:val="00701B27"/>
    <w:rsid w:val="00701F97"/>
    <w:rsid w:val="00702974"/>
    <w:rsid w:val="007029C4"/>
    <w:rsid w:val="00702D2E"/>
    <w:rsid w:val="007032E6"/>
    <w:rsid w:val="007036E5"/>
    <w:rsid w:val="00703D8A"/>
    <w:rsid w:val="00704123"/>
    <w:rsid w:val="00704641"/>
    <w:rsid w:val="007047A7"/>
    <w:rsid w:val="007050A6"/>
    <w:rsid w:val="007056ED"/>
    <w:rsid w:val="00705D28"/>
    <w:rsid w:val="00706AC2"/>
    <w:rsid w:val="00707376"/>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5EA"/>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17C40"/>
    <w:rsid w:val="00720759"/>
    <w:rsid w:val="00720A0C"/>
    <w:rsid w:val="007215A9"/>
    <w:rsid w:val="0072190B"/>
    <w:rsid w:val="00721C7B"/>
    <w:rsid w:val="00721CB7"/>
    <w:rsid w:val="00721DB3"/>
    <w:rsid w:val="00721E1D"/>
    <w:rsid w:val="00722260"/>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56"/>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2587"/>
    <w:rsid w:val="007325D3"/>
    <w:rsid w:val="00732770"/>
    <w:rsid w:val="00732885"/>
    <w:rsid w:val="00733858"/>
    <w:rsid w:val="00733A80"/>
    <w:rsid w:val="0073487C"/>
    <w:rsid w:val="0073497A"/>
    <w:rsid w:val="007351F6"/>
    <w:rsid w:val="0073532A"/>
    <w:rsid w:val="00735E35"/>
    <w:rsid w:val="0073637C"/>
    <w:rsid w:val="00736886"/>
    <w:rsid w:val="00736D7B"/>
    <w:rsid w:val="00737307"/>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417"/>
    <w:rsid w:val="00742695"/>
    <w:rsid w:val="00742A51"/>
    <w:rsid w:val="00743468"/>
    <w:rsid w:val="007436B1"/>
    <w:rsid w:val="007436D5"/>
    <w:rsid w:val="0074372E"/>
    <w:rsid w:val="00743867"/>
    <w:rsid w:val="00744055"/>
    <w:rsid w:val="00744241"/>
    <w:rsid w:val="0074443A"/>
    <w:rsid w:val="0074475B"/>
    <w:rsid w:val="00744E4F"/>
    <w:rsid w:val="0074544C"/>
    <w:rsid w:val="0074576E"/>
    <w:rsid w:val="007458E7"/>
    <w:rsid w:val="00745CF2"/>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913"/>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D02"/>
    <w:rsid w:val="00757E8E"/>
    <w:rsid w:val="00757FE8"/>
    <w:rsid w:val="007600CF"/>
    <w:rsid w:val="0076015A"/>
    <w:rsid w:val="0076031F"/>
    <w:rsid w:val="00760756"/>
    <w:rsid w:val="00760D79"/>
    <w:rsid w:val="00760F71"/>
    <w:rsid w:val="0076116A"/>
    <w:rsid w:val="007613AF"/>
    <w:rsid w:val="0076145C"/>
    <w:rsid w:val="007619FB"/>
    <w:rsid w:val="00761A37"/>
    <w:rsid w:val="00761E2B"/>
    <w:rsid w:val="0076200C"/>
    <w:rsid w:val="007624A2"/>
    <w:rsid w:val="007628F2"/>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14CB"/>
    <w:rsid w:val="007721AD"/>
    <w:rsid w:val="00772232"/>
    <w:rsid w:val="00772399"/>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1C"/>
    <w:rsid w:val="00777053"/>
    <w:rsid w:val="007775DE"/>
    <w:rsid w:val="00777B46"/>
    <w:rsid w:val="00777DD5"/>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3B65"/>
    <w:rsid w:val="00784112"/>
    <w:rsid w:val="007842FE"/>
    <w:rsid w:val="0078440C"/>
    <w:rsid w:val="00784702"/>
    <w:rsid w:val="00784A49"/>
    <w:rsid w:val="00784C31"/>
    <w:rsid w:val="00784EA1"/>
    <w:rsid w:val="00784ECF"/>
    <w:rsid w:val="00784FC7"/>
    <w:rsid w:val="007859E1"/>
    <w:rsid w:val="007861D1"/>
    <w:rsid w:val="00786272"/>
    <w:rsid w:val="00786298"/>
    <w:rsid w:val="007864B2"/>
    <w:rsid w:val="00786620"/>
    <w:rsid w:val="0078681A"/>
    <w:rsid w:val="007868B7"/>
    <w:rsid w:val="00786BC0"/>
    <w:rsid w:val="007875E7"/>
    <w:rsid w:val="00787736"/>
    <w:rsid w:val="00787A55"/>
    <w:rsid w:val="00787FF1"/>
    <w:rsid w:val="00790155"/>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354"/>
    <w:rsid w:val="007973B3"/>
    <w:rsid w:val="00797DAA"/>
    <w:rsid w:val="00797FCF"/>
    <w:rsid w:val="007A0616"/>
    <w:rsid w:val="007A0BDA"/>
    <w:rsid w:val="007A0CDD"/>
    <w:rsid w:val="007A0D0D"/>
    <w:rsid w:val="007A0DAC"/>
    <w:rsid w:val="007A0EBA"/>
    <w:rsid w:val="007A1189"/>
    <w:rsid w:val="007A15BA"/>
    <w:rsid w:val="007A16E9"/>
    <w:rsid w:val="007A1B63"/>
    <w:rsid w:val="007A22D6"/>
    <w:rsid w:val="007A29A6"/>
    <w:rsid w:val="007A2BFF"/>
    <w:rsid w:val="007A2D56"/>
    <w:rsid w:val="007A32E9"/>
    <w:rsid w:val="007A3395"/>
    <w:rsid w:val="007A33B4"/>
    <w:rsid w:val="007A3505"/>
    <w:rsid w:val="007A3BF2"/>
    <w:rsid w:val="007A4338"/>
    <w:rsid w:val="007A4AF1"/>
    <w:rsid w:val="007A5288"/>
    <w:rsid w:val="007A5690"/>
    <w:rsid w:val="007A5C80"/>
    <w:rsid w:val="007A5F87"/>
    <w:rsid w:val="007A6053"/>
    <w:rsid w:val="007A618D"/>
    <w:rsid w:val="007A6256"/>
    <w:rsid w:val="007A6333"/>
    <w:rsid w:val="007A6477"/>
    <w:rsid w:val="007A650C"/>
    <w:rsid w:val="007A65E8"/>
    <w:rsid w:val="007A6909"/>
    <w:rsid w:val="007A6A76"/>
    <w:rsid w:val="007A6D83"/>
    <w:rsid w:val="007A7228"/>
    <w:rsid w:val="007A75A3"/>
    <w:rsid w:val="007A7AD5"/>
    <w:rsid w:val="007A7DB8"/>
    <w:rsid w:val="007A7E07"/>
    <w:rsid w:val="007B0176"/>
    <w:rsid w:val="007B0253"/>
    <w:rsid w:val="007B073B"/>
    <w:rsid w:val="007B1061"/>
    <w:rsid w:val="007B1F9A"/>
    <w:rsid w:val="007B2074"/>
    <w:rsid w:val="007B2638"/>
    <w:rsid w:val="007B2BB1"/>
    <w:rsid w:val="007B3476"/>
    <w:rsid w:val="007B3A3B"/>
    <w:rsid w:val="007B3C22"/>
    <w:rsid w:val="007B448A"/>
    <w:rsid w:val="007B44DC"/>
    <w:rsid w:val="007B4543"/>
    <w:rsid w:val="007B4937"/>
    <w:rsid w:val="007B4D3D"/>
    <w:rsid w:val="007B550D"/>
    <w:rsid w:val="007B5A66"/>
    <w:rsid w:val="007B630D"/>
    <w:rsid w:val="007B6C30"/>
    <w:rsid w:val="007B77FB"/>
    <w:rsid w:val="007B7C15"/>
    <w:rsid w:val="007B7C5F"/>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2C13"/>
    <w:rsid w:val="007C301B"/>
    <w:rsid w:val="007C3045"/>
    <w:rsid w:val="007C3C91"/>
    <w:rsid w:val="007C3D88"/>
    <w:rsid w:val="007C3EE5"/>
    <w:rsid w:val="007C3F14"/>
    <w:rsid w:val="007C4313"/>
    <w:rsid w:val="007C450E"/>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EC2"/>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C4"/>
    <w:rsid w:val="007E36F8"/>
    <w:rsid w:val="007E42F2"/>
    <w:rsid w:val="007E48CD"/>
    <w:rsid w:val="007E48E4"/>
    <w:rsid w:val="007E531F"/>
    <w:rsid w:val="007E5634"/>
    <w:rsid w:val="007E5BD1"/>
    <w:rsid w:val="007E5D16"/>
    <w:rsid w:val="007E5FFD"/>
    <w:rsid w:val="007E6239"/>
    <w:rsid w:val="007E66F7"/>
    <w:rsid w:val="007E6735"/>
    <w:rsid w:val="007E67F4"/>
    <w:rsid w:val="007E717B"/>
    <w:rsid w:val="007E732E"/>
    <w:rsid w:val="007E741E"/>
    <w:rsid w:val="007E7B2B"/>
    <w:rsid w:val="007E7C40"/>
    <w:rsid w:val="007E7E6F"/>
    <w:rsid w:val="007F05E0"/>
    <w:rsid w:val="007F0B77"/>
    <w:rsid w:val="007F0B82"/>
    <w:rsid w:val="007F0DD3"/>
    <w:rsid w:val="007F1083"/>
    <w:rsid w:val="007F18C0"/>
    <w:rsid w:val="007F1C9A"/>
    <w:rsid w:val="007F2477"/>
    <w:rsid w:val="007F2DBB"/>
    <w:rsid w:val="007F2ED4"/>
    <w:rsid w:val="007F35BA"/>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7F1"/>
    <w:rsid w:val="007F7864"/>
    <w:rsid w:val="007F795B"/>
    <w:rsid w:val="00800104"/>
    <w:rsid w:val="00800184"/>
    <w:rsid w:val="00800312"/>
    <w:rsid w:val="00800994"/>
    <w:rsid w:val="00800D5F"/>
    <w:rsid w:val="00801357"/>
    <w:rsid w:val="008013B8"/>
    <w:rsid w:val="008016C8"/>
    <w:rsid w:val="0080179D"/>
    <w:rsid w:val="00801838"/>
    <w:rsid w:val="008018DC"/>
    <w:rsid w:val="00801DF5"/>
    <w:rsid w:val="00802410"/>
    <w:rsid w:val="0080270F"/>
    <w:rsid w:val="00802FDA"/>
    <w:rsid w:val="00803160"/>
    <w:rsid w:val="008036F8"/>
    <w:rsid w:val="0080393C"/>
    <w:rsid w:val="0080397E"/>
    <w:rsid w:val="00803E2E"/>
    <w:rsid w:val="00803FD6"/>
    <w:rsid w:val="00804119"/>
    <w:rsid w:val="008041E1"/>
    <w:rsid w:val="00804867"/>
    <w:rsid w:val="00804B2F"/>
    <w:rsid w:val="00804C2A"/>
    <w:rsid w:val="00804D80"/>
    <w:rsid w:val="008050E9"/>
    <w:rsid w:val="008053AD"/>
    <w:rsid w:val="00805C1F"/>
    <w:rsid w:val="00805D11"/>
    <w:rsid w:val="0080656E"/>
    <w:rsid w:val="00806979"/>
    <w:rsid w:val="0080699F"/>
    <w:rsid w:val="00806B99"/>
    <w:rsid w:val="00806D29"/>
    <w:rsid w:val="00806F5E"/>
    <w:rsid w:val="00807001"/>
    <w:rsid w:val="00807365"/>
    <w:rsid w:val="00807427"/>
    <w:rsid w:val="0080770D"/>
    <w:rsid w:val="00807D28"/>
    <w:rsid w:val="00807D5E"/>
    <w:rsid w:val="00807E1B"/>
    <w:rsid w:val="008100D3"/>
    <w:rsid w:val="0081012C"/>
    <w:rsid w:val="00810DE9"/>
    <w:rsid w:val="00810EAE"/>
    <w:rsid w:val="00811036"/>
    <w:rsid w:val="00812027"/>
    <w:rsid w:val="00812128"/>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44A"/>
    <w:rsid w:val="00820A96"/>
    <w:rsid w:val="00820C15"/>
    <w:rsid w:val="00820E8A"/>
    <w:rsid w:val="008216E2"/>
    <w:rsid w:val="0082172C"/>
    <w:rsid w:val="008219C7"/>
    <w:rsid w:val="00821A22"/>
    <w:rsid w:val="00821DC0"/>
    <w:rsid w:val="00822131"/>
    <w:rsid w:val="00822544"/>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3627"/>
    <w:rsid w:val="0083381B"/>
    <w:rsid w:val="0083417A"/>
    <w:rsid w:val="00834512"/>
    <w:rsid w:val="008349E7"/>
    <w:rsid w:val="0083502E"/>
    <w:rsid w:val="008350E9"/>
    <w:rsid w:val="00835B82"/>
    <w:rsid w:val="00835E69"/>
    <w:rsid w:val="00835F1B"/>
    <w:rsid w:val="00836133"/>
    <w:rsid w:val="0083657B"/>
    <w:rsid w:val="00836B5B"/>
    <w:rsid w:val="0083768C"/>
    <w:rsid w:val="00837E87"/>
    <w:rsid w:val="008401C3"/>
    <w:rsid w:val="008404D7"/>
    <w:rsid w:val="00840634"/>
    <w:rsid w:val="00840A68"/>
    <w:rsid w:val="00840A83"/>
    <w:rsid w:val="00840D46"/>
    <w:rsid w:val="00841573"/>
    <w:rsid w:val="00841614"/>
    <w:rsid w:val="008419A1"/>
    <w:rsid w:val="00841EE6"/>
    <w:rsid w:val="00841FA0"/>
    <w:rsid w:val="00841FB4"/>
    <w:rsid w:val="00842061"/>
    <w:rsid w:val="008420FB"/>
    <w:rsid w:val="0084241A"/>
    <w:rsid w:val="0084296C"/>
    <w:rsid w:val="00842B49"/>
    <w:rsid w:val="00842DB7"/>
    <w:rsid w:val="00843172"/>
    <w:rsid w:val="0084387F"/>
    <w:rsid w:val="00843AFD"/>
    <w:rsid w:val="00843B2C"/>
    <w:rsid w:val="008444F8"/>
    <w:rsid w:val="008445D2"/>
    <w:rsid w:val="00844750"/>
    <w:rsid w:val="00844864"/>
    <w:rsid w:val="00844A32"/>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5B2"/>
    <w:rsid w:val="00851B22"/>
    <w:rsid w:val="00852338"/>
    <w:rsid w:val="00852AA6"/>
    <w:rsid w:val="00853C45"/>
    <w:rsid w:val="00854090"/>
    <w:rsid w:val="008540C8"/>
    <w:rsid w:val="00854330"/>
    <w:rsid w:val="00854983"/>
    <w:rsid w:val="00854A91"/>
    <w:rsid w:val="00854E0E"/>
    <w:rsid w:val="00856301"/>
    <w:rsid w:val="008569DF"/>
    <w:rsid w:val="00856D2B"/>
    <w:rsid w:val="00856E4A"/>
    <w:rsid w:val="0085722A"/>
    <w:rsid w:val="008575CF"/>
    <w:rsid w:val="00857686"/>
    <w:rsid w:val="00857C34"/>
    <w:rsid w:val="00857EC1"/>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2C3"/>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767"/>
    <w:rsid w:val="00866BFD"/>
    <w:rsid w:val="00866FEA"/>
    <w:rsid w:val="00867255"/>
    <w:rsid w:val="008678F0"/>
    <w:rsid w:val="00867D9D"/>
    <w:rsid w:val="00870018"/>
    <w:rsid w:val="00870793"/>
    <w:rsid w:val="00870869"/>
    <w:rsid w:val="00870A1C"/>
    <w:rsid w:val="00871029"/>
    <w:rsid w:val="00871096"/>
    <w:rsid w:val="00871171"/>
    <w:rsid w:val="008711F8"/>
    <w:rsid w:val="00871372"/>
    <w:rsid w:val="00871D14"/>
    <w:rsid w:val="008722B0"/>
    <w:rsid w:val="0087250F"/>
    <w:rsid w:val="00872B43"/>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EA4"/>
    <w:rsid w:val="00877FA3"/>
    <w:rsid w:val="008804C9"/>
    <w:rsid w:val="00880D83"/>
    <w:rsid w:val="00880D84"/>
    <w:rsid w:val="00880E95"/>
    <w:rsid w:val="008810DF"/>
    <w:rsid w:val="008810FA"/>
    <w:rsid w:val="00881842"/>
    <w:rsid w:val="008819A5"/>
    <w:rsid w:val="00881F28"/>
    <w:rsid w:val="008829DC"/>
    <w:rsid w:val="00882BB1"/>
    <w:rsid w:val="00883004"/>
    <w:rsid w:val="0088340F"/>
    <w:rsid w:val="00883ED6"/>
    <w:rsid w:val="00884255"/>
    <w:rsid w:val="0088425B"/>
    <w:rsid w:val="00884AD8"/>
    <w:rsid w:val="00884CDF"/>
    <w:rsid w:val="0088579F"/>
    <w:rsid w:val="00885CF4"/>
    <w:rsid w:val="00885D22"/>
    <w:rsid w:val="00885D5D"/>
    <w:rsid w:val="00885DDB"/>
    <w:rsid w:val="00885EC9"/>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560D"/>
    <w:rsid w:val="008B5EE5"/>
    <w:rsid w:val="008B60ED"/>
    <w:rsid w:val="008B66CB"/>
    <w:rsid w:val="008B6E5C"/>
    <w:rsid w:val="008B6EEA"/>
    <w:rsid w:val="008B7533"/>
    <w:rsid w:val="008C0742"/>
    <w:rsid w:val="008C0868"/>
    <w:rsid w:val="008C1161"/>
    <w:rsid w:val="008C1C56"/>
    <w:rsid w:val="008C2135"/>
    <w:rsid w:val="008C2236"/>
    <w:rsid w:val="008C2426"/>
    <w:rsid w:val="008C2453"/>
    <w:rsid w:val="008C26B4"/>
    <w:rsid w:val="008C2767"/>
    <w:rsid w:val="008C2BC8"/>
    <w:rsid w:val="008C3466"/>
    <w:rsid w:val="008C3E6E"/>
    <w:rsid w:val="008C4B47"/>
    <w:rsid w:val="008C570A"/>
    <w:rsid w:val="008C59D5"/>
    <w:rsid w:val="008C5B10"/>
    <w:rsid w:val="008C5FA3"/>
    <w:rsid w:val="008C60ED"/>
    <w:rsid w:val="008C64CD"/>
    <w:rsid w:val="008C6970"/>
    <w:rsid w:val="008C69DC"/>
    <w:rsid w:val="008C6C7A"/>
    <w:rsid w:val="008C6D71"/>
    <w:rsid w:val="008C6F4F"/>
    <w:rsid w:val="008C6F9B"/>
    <w:rsid w:val="008C6FA2"/>
    <w:rsid w:val="008C7245"/>
    <w:rsid w:val="008C74CC"/>
    <w:rsid w:val="008C76D5"/>
    <w:rsid w:val="008C78E5"/>
    <w:rsid w:val="008C7D8C"/>
    <w:rsid w:val="008C7F77"/>
    <w:rsid w:val="008D0459"/>
    <w:rsid w:val="008D05D2"/>
    <w:rsid w:val="008D069D"/>
    <w:rsid w:val="008D0A7A"/>
    <w:rsid w:val="008D0B27"/>
    <w:rsid w:val="008D13DC"/>
    <w:rsid w:val="008D149D"/>
    <w:rsid w:val="008D1E23"/>
    <w:rsid w:val="008D2107"/>
    <w:rsid w:val="008D2209"/>
    <w:rsid w:val="008D2461"/>
    <w:rsid w:val="008D2523"/>
    <w:rsid w:val="008D3208"/>
    <w:rsid w:val="008D399A"/>
    <w:rsid w:val="008D4318"/>
    <w:rsid w:val="008D453F"/>
    <w:rsid w:val="008D4B80"/>
    <w:rsid w:val="008D508F"/>
    <w:rsid w:val="008D538D"/>
    <w:rsid w:val="008D5879"/>
    <w:rsid w:val="008D592F"/>
    <w:rsid w:val="008D5FCD"/>
    <w:rsid w:val="008D6139"/>
    <w:rsid w:val="008D6255"/>
    <w:rsid w:val="008D65B3"/>
    <w:rsid w:val="008D6733"/>
    <w:rsid w:val="008D6BDB"/>
    <w:rsid w:val="008D6E70"/>
    <w:rsid w:val="008D6F90"/>
    <w:rsid w:val="008D7554"/>
    <w:rsid w:val="008D7615"/>
    <w:rsid w:val="008D76A0"/>
    <w:rsid w:val="008D7787"/>
    <w:rsid w:val="008D7DEB"/>
    <w:rsid w:val="008E04B5"/>
    <w:rsid w:val="008E074C"/>
    <w:rsid w:val="008E0B90"/>
    <w:rsid w:val="008E0CDD"/>
    <w:rsid w:val="008E0E89"/>
    <w:rsid w:val="008E0E8C"/>
    <w:rsid w:val="008E1174"/>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276"/>
    <w:rsid w:val="008F031D"/>
    <w:rsid w:val="008F044C"/>
    <w:rsid w:val="008F0453"/>
    <w:rsid w:val="008F0460"/>
    <w:rsid w:val="008F06E5"/>
    <w:rsid w:val="008F0BA6"/>
    <w:rsid w:val="008F0FC8"/>
    <w:rsid w:val="008F1A1A"/>
    <w:rsid w:val="008F1CF8"/>
    <w:rsid w:val="008F2201"/>
    <w:rsid w:val="008F2A8C"/>
    <w:rsid w:val="008F3069"/>
    <w:rsid w:val="008F35F6"/>
    <w:rsid w:val="008F3B64"/>
    <w:rsid w:val="008F3BD9"/>
    <w:rsid w:val="008F3D2D"/>
    <w:rsid w:val="008F3D7C"/>
    <w:rsid w:val="008F3DC9"/>
    <w:rsid w:val="008F4107"/>
    <w:rsid w:val="008F46A0"/>
    <w:rsid w:val="008F4B0F"/>
    <w:rsid w:val="008F4BFE"/>
    <w:rsid w:val="008F4E3F"/>
    <w:rsid w:val="008F50CE"/>
    <w:rsid w:val="008F5406"/>
    <w:rsid w:val="008F5866"/>
    <w:rsid w:val="008F595E"/>
    <w:rsid w:val="008F5CA1"/>
    <w:rsid w:val="008F6188"/>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657"/>
    <w:rsid w:val="0090480E"/>
    <w:rsid w:val="00904A62"/>
    <w:rsid w:val="00904B6D"/>
    <w:rsid w:val="00904D35"/>
    <w:rsid w:val="00904D3D"/>
    <w:rsid w:val="00904E71"/>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1E"/>
    <w:rsid w:val="009123B9"/>
    <w:rsid w:val="00912A63"/>
    <w:rsid w:val="00912A96"/>
    <w:rsid w:val="00912F6D"/>
    <w:rsid w:val="00913AF7"/>
    <w:rsid w:val="00913B6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1751B"/>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416F"/>
    <w:rsid w:val="0092507E"/>
    <w:rsid w:val="009250C2"/>
    <w:rsid w:val="00925267"/>
    <w:rsid w:val="00925836"/>
    <w:rsid w:val="0092585E"/>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1AC"/>
    <w:rsid w:val="0093135E"/>
    <w:rsid w:val="00931DF8"/>
    <w:rsid w:val="00932109"/>
    <w:rsid w:val="009322AC"/>
    <w:rsid w:val="009324B1"/>
    <w:rsid w:val="009326B1"/>
    <w:rsid w:val="009327B5"/>
    <w:rsid w:val="00932A20"/>
    <w:rsid w:val="00933D61"/>
    <w:rsid w:val="00933DE4"/>
    <w:rsid w:val="00934044"/>
    <w:rsid w:val="00934760"/>
    <w:rsid w:val="00934AEC"/>
    <w:rsid w:val="00934FFD"/>
    <w:rsid w:val="00935601"/>
    <w:rsid w:val="009359C0"/>
    <w:rsid w:val="00935B52"/>
    <w:rsid w:val="009360F7"/>
    <w:rsid w:val="0093634D"/>
    <w:rsid w:val="00936D07"/>
    <w:rsid w:val="009370A6"/>
    <w:rsid w:val="009373C5"/>
    <w:rsid w:val="00937AC7"/>
    <w:rsid w:val="00937D15"/>
    <w:rsid w:val="009405CB"/>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556"/>
    <w:rsid w:val="0094484A"/>
    <w:rsid w:val="00944AF4"/>
    <w:rsid w:val="00945A9C"/>
    <w:rsid w:val="00945E49"/>
    <w:rsid w:val="009462D8"/>
    <w:rsid w:val="00946388"/>
    <w:rsid w:val="0094663A"/>
    <w:rsid w:val="00946AA5"/>
    <w:rsid w:val="00946BF4"/>
    <w:rsid w:val="00946BF9"/>
    <w:rsid w:val="00946C4B"/>
    <w:rsid w:val="009472A7"/>
    <w:rsid w:val="009478ED"/>
    <w:rsid w:val="009479E5"/>
    <w:rsid w:val="00950781"/>
    <w:rsid w:val="009509D7"/>
    <w:rsid w:val="00950B09"/>
    <w:rsid w:val="00950DD1"/>
    <w:rsid w:val="00950FFB"/>
    <w:rsid w:val="0095130F"/>
    <w:rsid w:val="00951405"/>
    <w:rsid w:val="00951417"/>
    <w:rsid w:val="0095154C"/>
    <w:rsid w:val="0095183E"/>
    <w:rsid w:val="00951995"/>
    <w:rsid w:val="00951C7E"/>
    <w:rsid w:val="00951CF6"/>
    <w:rsid w:val="0095236D"/>
    <w:rsid w:val="0095261D"/>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69C8"/>
    <w:rsid w:val="009573C6"/>
    <w:rsid w:val="00957487"/>
    <w:rsid w:val="009576DF"/>
    <w:rsid w:val="00957B6B"/>
    <w:rsid w:val="00957D9C"/>
    <w:rsid w:val="00957E93"/>
    <w:rsid w:val="009603AB"/>
    <w:rsid w:val="00960475"/>
    <w:rsid w:val="00960479"/>
    <w:rsid w:val="009607AF"/>
    <w:rsid w:val="0096091D"/>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65C"/>
    <w:rsid w:val="00970F7A"/>
    <w:rsid w:val="00970FE3"/>
    <w:rsid w:val="00971071"/>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F73"/>
    <w:rsid w:val="009765CF"/>
    <w:rsid w:val="00976989"/>
    <w:rsid w:val="00976D1B"/>
    <w:rsid w:val="00976FFB"/>
    <w:rsid w:val="0097716A"/>
    <w:rsid w:val="00977852"/>
    <w:rsid w:val="009778AB"/>
    <w:rsid w:val="00980403"/>
    <w:rsid w:val="009804CB"/>
    <w:rsid w:val="00980552"/>
    <w:rsid w:val="009809DD"/>
    <w:rsid w:val="00980ACA"/>
    <w:rsid w:val="00980F14"/>
    <w:rsid w:val="0098133B"/>
    <w:rsid w:val="00981BAF"/>
    <w:rsid w:val="00981D29"/>
    <w:rsid w:val="00981ED2"/>
    <w:rsid w:val="00982314"/>
    <w:rsid w:val="00982768"/>
    <w:rsid w:val="00982773"/>
    <w:rsid w:val="00982AB4"/>
    <w:rsid w:val="00982E67"/>
    <w:rsid w:val="00982F36"/>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18"/>
    <w:rsid w:val="00994D59"/>
    <w:rsid w:val="009951AB"/>
    <w:rsid w:val="009952C7"/>
    <w:rsid w:val="0099531F"/>
    <w:rsid w:val="00995360"/>
    <w:rsid w:val="009954AD"/>
    <w:rsid w:val="00996A8B"/>
    <w:rsid w:val="00996CD4"/>
    <w:rsid w:val="0099731A"/>
    <w:rsid w:val="009975D0"/>
    <w:rsid w:val="009979D6"/>
    <w:rsid w:val="00997CA3"/>
    <w:rsid w:val="00997F0F"/>
    <w:rsid w:val="009A0212"/>
    <w:rsid w:val="009A031F"/>
    <w:rsid w:val="009A0C1F"/>
    <w:rsid w:val="009A0F7E"/>
    <w:rsid w:val="009A12A5"/>
    <w:rsid w:val="009A1DFF"/>
    <w:rsid w:val="009A2144"/>
    <w:rsid w:val="009A246A"/>
    <w:rsid w:val="009A3183"/>
    <w:rsid w:val="009A32D7"/>
    <w:rsid w:val="009A3576"/>
    <w:rsid w:val="009A3A6D"/>
    <w:rsid w:val="009A3AB5"/>
    <w:rsid w:val="009A3BA5"/>
    <w:rsid w:val="009A4AA9"/>
    <w:rsid w:val="009A516A"/>
    <w:rsid w:val="009A5210"/>
    <w:rsid w:val="009A557B"/>
    <w:rsid w:val="009A56A7"/>
    <w:rsid w:val="009A6127"/>
    <w:rsid w:val="009A62DC"/>
    <w:rsid w:val="009A637B"/>
    <w:rsid w:val="009A6456"/>
    <w:rsid w:val="009A6C74"/>
    <w:rsid w:val="009A6EE7"/>
    <w:rsid w:val="009A7154"/>
    <w:rsid w:val="009A78D1"/>
    <w:rsid w:val="009A7DFB"/>
    <w:rsid w:val="009A7E08"/>
    <w:rsid w:val="009B003C"/>
    <w:rsid w:val="009B0EC8"/>
    <w:rsid w:val="009B1708"/>
    <w:rsid w:val="009B1823"/>
    <w:rsid w:val="009B2568"/>
    <w:rsid w:val="009B2E47"/>
    <w:rsid w:val="009B303E"/>
    <w:rsid w:val="009B3685"/>
    <w:rsid w:val="009B3745"/>
    <w:rsid w:val="009B3C79"/>
    <w:rsid w:val="009B3D47"/>
    <w:rsid w:val="009B4250"/>
    <w:rsid w:val="009B4821"/>
    <w:rsid w:val="009B4C1C"/>
    <w:rsid w:val="009B4C24"/>
    <w:rsid w:val="009B5821"/>
    <w:rsid w:val="009B70E9"/>
    <w:rsid w:val="009B7564"/>
    <w:rsid w:val="009B7BB7"/>
    <w:rsid w:val="009B7E70"/>
    <w:rsid w:val="009B7FFA"/>
    <w:rsid w:val="009C00EF"/>
    <w:rsid w:val="009C0BC1"/>
    <w:rsid w:val="009C0DBE"/>
    <w:rsid w:val="009C14BE"/>
    <w:rsid w:val="009C19BC"/>
    <w:rsid w:val="009C19D2"/>
    <w:rsid w:val="009C1BF9"/>
    <w:rsid w:val="009C1D4B"/>
    <w:rsid w:val="009C1E0C"/>
    <w:rsid w:val="009C27B0"/>
    <w:rsid w:val="009C281C"/>
    <w:rsid w:val="009C2AB0"/>
    <w:rsid w:val="009C3D88"/>
    <w:rsid w:val="009C42A3"/>
    <w:rsid w:val="009C4B76"/>
    <w:rsid w:val="009C4EA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D60"/>
    <w:rsid w:val="009D1ED3"/>
    <w:rsid w:val="009D1F69"/>
    <w:rsid w:val="009D2118"/>
    <w:rsid w:val="009D22EA"/>
    <w:rsid w:val="009D2453"/>
    <w:rsid w:val="009D2CDE"/>
    <w:rsid w:val="009D394E"/>
    <w:rsid w:val="009D40AF"/>
    <w:rsid w:val="009D40C3"/>
    <w:rsid w:val="009D422B"/>
    <w:rsid w:val="009D4303"/>
    <w:rsid w:val="009D441F"/>
    <w:rsid w:val="009D478C"/>
    <w:rsid w:val="009D49A4"/>
    <w:rsid w:val="009D4A8E"/>
    <w:rsid w:val="009D4DA3"/>
    <w:rsid w:val="009D4F83"/>
    <w:rsid w:val="009D5AAD"/>
    <w:rsid w:val="009D5BBF"/>
    <w:rsid w:val="009D610C"/>
    <w:rsid w:val="009D62E7"/>
    <w:rsid w:val="009D635A"/>
    <w:rsid w:val="009D6624"/>
    <w:rsid w:val="009D67D5"/>
    <w:rsid w:val="009D6BF6"/>
    <w:rsid w:val="009D6D66"/>
    <w:rsid w:val="009D6EEF"/>
    <w:rsid w:val="009D6F4D"/>
    <w:rsid w:val="009D75A4"/>
    <w:rsid w:val="009D770F"/>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3E2F"/>
    <w:rsid w:val="009E457F"/>
    <w:rsid w:val="009E4D68"/>
    <w:rsid w:val="009E4DAA"/>
    <w:rsid w:val="009E4EC6"/>
    <w:rsid w:val="009E4FCC"/>
    <w:rsid w:val="009E5656"/>
    <w:rsid w:val="009E5AB4"/>
    <w:rsid w:val="009E641D"/>
    <w:rsid w:val="009E6A64"/>
    <w:rsid w:val="009E6FBA"/>
    <w:rsid w:val="009E6FC8"/>
    <w:rsid w:val="009E7789"/>
    <w:rsid w:val="009E7E9B"/>
    <w:rsid w:val="009F0258"/>
    <w:rsid w:val="009F02E1"/>
    <w:rsid w:val="009F056D"/>
    <w:rsid w:val="009F07FC"/>
    <w:rsid w:val="009F0911"/>
    <w:rsid w:val="009F0992"/>
    <w:rsid w:val="009F0CD1"/>
    <w:rsid w:val="009F187B"/>
    <w:rsid w:val="009F1933"/>
    <w:rsid w:val="009F1C47"/>
    <w:rsid w:val="009F2A94"/>
    <w:rsid w:val="009F2AAF"/>
    <w:rsid w:val="009F2E7E"/>
    <w:rsid w:val="009F35A3"/>
    <w:rsid w:val="009F3A4B"/>
    <w:rsid w:val="009F4196"/>
    <w:rsid w:val="009F41E1"/>
    <w:rsid w:val="009F4375"/>
    <w:rsid w:val="009F46C1"/>
    <w:rsid w:val="009F46E3"/>
    <w:rsid w:val="009F483A"/>
    <w:rsid w:val="009F4F05"/>
    <w:rsid w:val="009F5534"/>
    <w:rsid w:val="009F5606"/>
    <w:rsid w:val="009F5CA4"/>
    <w:rsid w:val="009F6410"/>
    <w:rsid w:val="009F6457"/>
    <w:rsid w:val="009F6F75"/>
    <w:rsid w:val="009F7169"/>
    <w:rsid w:val="009F7883"/>
    <w:rsid w:val="009F79BE"/>
    <w:rsid w:val="00A0018E"/>
    <w:rsid w:val="00A00B60"/>
    <w:rsid w:val="00A01006"/>
    <w:rsid w:val="00A02674"/>
    <w:rsid w:val="00A02B26"/>
    <w:rsid w:val="00A02BEC"/>
    <w:rsid w:val="00A02C96"/>
    <w:rsid w:val="00A02D52"/>
    <w:rsid w:val="00A02FBC"/>
    <w:rsid w:val="00A03618"/>
    <w:rsid w:val="00A03A1D"/>
    <w:rsid w:val="00A043B9"/>
    <w:rsid w:val="00A04541"/>
    <w:rsid w:val="00A047DB"/>
    <w:rsid w:val="00A04A92"/>
    <w:rsid w:val="00A04DB3"/>
    <w:rsid w:val="00A04E65"/>
    <w:rsid w:val="00A0559E"/>
    <w:rsid w:val="00A05A1F"/>
    <w:rsid w:val="00A05AA6"/>
    <w:rsid w:val="00A05BD0"/>
    <w:rsid w:val="00A05DFF"/>
    <w:rsid w:val="00A06207"/>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995"/>
    <w:rsid w:val="00A26C1E"/>
    <w:rsid w:val="00A26D60"/>
    <w:rsid w:val="00A26E57"/>
    <w:rsid w:val="00A26EE0"/>
    <w:rsid w:val="00A2702B"/>
    <w:rsid w:val="00A273EE"/>
    <w:rsid w:val="00A279DC"/>
    <w:rsid w:val="00A27EDA"/>
    <w:rsid w:val="00A303B8"/>
    <w:rsid w:val="00A30703"/>
    <w:rsid w:val="00A30BAE"/>
    <w:rsid w:val="00A31155"/>
    <w:rsid w:val="00A3135B"/>
    <w:rsid w:val="00A313D0"/>
    <w:rsid w:val="00A314A9"/>
    <w:rsid w:val="00A31591"/>
    <w:rsid w:val="00A31E88"/>
    <w:rsid w:val="00A321EE"/>
    <w:rsid w:val="00A3226E"/>
    <w:rsid w:val="00A32284"/>
    <w:rsid w:val="00A325C2"/>
    <w:rsid w:val="00A325CC"/>
    <w:rsid w:val="00A327E2"/>
    <w:rsid w:val="00A329BB"/>
    <w:rsid w:val="00A32C37"/>
    <w:rsid w:val="00A32C63"/>
    <w:rsid w:val="00A3331F"/>
    <w:rsid w:val="00A337E6"/>
    <w:rsid w:val="00A3393A"/>
    <w:rsid w:val="00A34685"/>
    <w:rsid w:val="00A3489E"/>
    <w:rsid w:val="00A34DA0"/>
    <w:rsid w:val="00A352B0"/>
    <w:rsid w:val="00A35A0B"/>
    <w:rsid w:val="00A35BD0"/>
    <w:rsid w:val="00A362CB"/>
    <w:rsid w:val="00A368E3"/>
    <w:rsid w:val="00A37413"/>
    <w:rsid w:val="00A3747D"/>
    <w:rsid w:val="00A37A59"/>
    <w:rsid w:val="00A37B36"/>
    <w:rsid w:val="00A37E05"/>
    <w:rsid w:val="00A40531"/>
    <w:rsid w:val="00A40660"/>
    <w:rsid w:val="00A40C1E"/>
    <w:rsid w:val="00A41821"/>
    <w:rsid w:val="00A41C5C"/>
    <w:rsid w:val="00A41DA2"/>
    <w:rsid w:val="00A41EF0"/>
    <w:rsid w:val="00A422A2"/>
    <w:rsid w:val="00A42659"/>
    <w:rsid w:val="00A42B87"/>
    <w:rsid w:val="00A4339C"/>
    <w:rsid w:val="00A4392A"/>
    <w:rsid w:val="00A43963"/>
    <w:rsid w:val="00A4424E"/>
    <w:rsid w:val="00A442E8"/>
    <w:rsid w:val="00A44882"/>
    <w:rsid w:val="00A44C32"/>
    <w:rsid w:val="00A44E28"/>
    <w:rsid w:val="00A44F39"/>
    <w:rsid w:val="00A45371"/>
    <w:rsid w:val="00A4570E"/>
    <w:rsid w:val="00A4579D"/>
    <w:rsid w:val="00A45995"/>
    <w:rsid w:val="00A45A3B"/>
    <w:rsid w:val="00A45C5B"/>
    <w:rsid w:val="00A45C60"/>
    <w:rsid w:val="00A45EFA"/>
    <w:rsid w:val="00A46451"/>
    <w:rsid w:val="00A46AE4"/>
    <w:rsid w:val="00A46FAD"/>
    <w:rsid w:val="00A4780B"/>
    <w:rsid w:val="00A47B4B"/>
    <w:rsid w:val="00A5027A"/>
    <w:rsid w:val="00A502E2"/>
    <w:rsid w:val="00A5044D"/>
    <w:rsid w:val="00A50B00"/>
    <w:rsid w:val="00A50D49"/>
    <w:rsid w:val="00A511FB"/>
    <w:rsid w:val="00A514EB"/>
    <w:rsid w:val="00A5219E"/>
    <w:rsid w:val="00A521E0"/>
    <w:rsid w:val="00A52209"/>
    <w:rsid w:val="00A524C8"/>
    <w:rsid w:val="00A5291D"/>
    <w:rsid w:val="00A52EDB"/>
    <w:rsid w:val="00A53204"/>
    <w:rsid w:val="00A5320E"/>
    <w:rsid w:val="00A532E0"/>
    <w:rsid w:val="00A5432D"/>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6C34"/>
    <w:rsid w:val="00A57311"/>
    <w:rsid w:val="00A57BD6"/>
    <w:rsid w:val="00A57EC0"/>
    <w:rsid w:val="00A57F96"/>
    <w:rsid w:val="00A6065A"/>
    <w:rsid w:val="00A606AC"/>
    <w:rsid w:val="00A609BC"/>
    <w:rsid w:val="00A60B4F"/>
    <w:rsid w:val="00A60E12"/>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4196"/>
    <w:rsid w:val="00A647A9"/>
    <w:rsid w:val="00A649B4"/>
    <w:rsid w:val="00A64BC7"/>
    <w:rsid w:val="00A64EB1"/>
    <w:rsid w:val="00A64ED6"/>
    <w:rsid w:val="00A64FB8"/>
    <w:rsid w:val="00A65417"/>
    <w:rsid w:val="00A655C8"/>
    <w:rsid w:val="00A6563A"/>
    <w:rsid w:val="00A656A7"/>
    <w:rsid w:val="00A657CF"/>
    <w:rsid w:val="00A65C72"/>
    <w:rsid w:val="00A65FBF"/>
    <w:rsid w:val="00A6636E"/>
    <w:rsid w:val="00A66851"/>
    <w:rsid w:val="00A669D6"/>
    <w:rsid w:val="00A6743F"/>
    <w:rsid w:val="00A677C1"/>
    <w:rsid w:val="00A67A8E"/>
    <w:rsid w:val="00A67AC6"/>
    <w:rsid w:val="00A70A35"/>
    <w:rsid w:val="00A70B23"/>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794"/>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0E2C"/>
    <w:rsid w:val="00A91218"/>
    <w:rsid w:val="00A91469"/>
    <w:rsid w:val="00A9164F"/>
    <w:rsid w:val="00A91F3E"/>
    <w:rsid w:val="00A92457"/>
    <w:rsid w:val="00A927EE"/>
    <w:rsid w:val="00A92B81"/>
    <w:rsid w:val="00A931A2"/>
    <w:rsid w:val="00A934FE"/>
    <w:rsid w:val="00A93800"/>
    <w:rsid w:val="00A938E5"/>
    <w:rsid w:val="00A93942"/>
    <w:rsid w:val="00A93BDA"/>
    <w:rsid w:val="00A93E34"/>
    <w:rsid w:val="00A93FAE"/>
    <w:rsid w:val="00A94A70"/>
    <w:rsid w:val="00A94BB8"/>
    <w:rsid w:val="00A94EA2"/>
    <w:rsid w:val="00A9505F"/>
    <w:rsid w:val="00A9508C"/>
    <w:rsid w:val="00A9526D"/>
    <w:rsid w:val="00A95739"/>
    <w:rsid w:val="00A95A3E"/>
    <w:rsid w:val="00A96058"/>
    <w:rsid w:val="00A964EC"/>
    <w:rsid w:val="00A967D3"/>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24E"/>
    <w:rsid w:val="00AA29F2"/>
    <w:rsid w:val="00AA2CD8"/>
    <w:rsid w:val="00AA30A2"/>
    <w:rsid w:val="00AA461D"/>
    <w:rsid w:val="00AA4A81"/>
    <w:rsid w:val="00AA4C09"/>
    <w:rsid w:val="00AA4F41"/>
    <w:rsid w:val="00AA5584"/>
    <w:rsid w:val="00AA576F"/>
    <w:rsid w:val="00AA5E99"/>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49B"/>
    <w:rsid w:val="00AB6CA0"/>
    <w:rsid w:val="00AB76D5"/>
    <w:rsid w:val="00AB7787"/>
    <w:rsid w:val="00AB78AC"/>
    <w:rsid w:val="00AB7913"/>
    <w:rsid w:val="00AB7DA1"/>
    <w:rsid w:val="00AC0169"/>
    <w:rsid w:val="00AC028F"/>
    <w:rsid w:val="00AC0746"/>
    <w:rsid w:val="00AC08C8"/>
    <w:rsid w:val="00AC0CC3"/>
    <w:rsid w:val="00AC1281"/>
    <w:rsid w:val="00AC1B27"/>
    <w:rsid w:val="00AC21BA"/>
    <w:rsid w:val="00AC22C7"/>
    <w:rsid w:val="00AC26C7"/>
    <w:rsid w:val="00AC2D4E"/>
    <w:rsid w:val="00AC3084"/>
    <w:rsid w:val="00AC3431"/>
    <w:rsid w:val="00AC38E9"/>
    <w:rsid w:val="00AC45D6"/>
    <w:rsid w:val="00AC4D1B"/>
    <w:rsid w:val="00AC4D53"/>
    <w:rsid w:val="00AC4D9E"/>
    <w:rsid w:val="00AC4E2E"/>
    <w:rsid w:val="00AC534A"/>
    <w:rsid w:val="00AC5C2A"/>
    <w:rsid w:val="00AC61B3"/>
    <w:rsid w:val="00AC63F4"/>
    <w:rsid w:val="00AC6490"/>
    <w:rsid w:val="00AC6786"/>
    <w:rsid w:val="00AC7470"/>
    <w:rsid w:val="00AC759B"/>
    <w:rsid w:val="00AC7DE9"/>
    <w:rsid w:val="00AD12BD"/>
    <w:rsid w:val="00AD163D"/>
    <w:rsid w:val="00AD1860"/>
    <w:rsid w:val="00AD1B21"/>
    <w:rsid w:val="00AD1D3C"/>
    <w:rsid w:val="00AD1DFE"/>
    <w:rsid w:val="00AD1F06"/>
    <w:rsid w:val="00AD23E9"/>
    <w:rsid w:val="00AD284F"/>
    <w:rsid w:val="00AD288C"/>
    <w:rsid w:val="00AD2ACB"/>
    <w:rsid w:val="00AD2B26"/>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EA7"/>
    <w:rsid w:val="00AD57E1"/>
    <w:rsid w:val="00AD5F7C"/>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8EF"/>
    <w:rsid w:val="00AE3AF4"/>
    <w:rsid w:val="00AE42D1"/>
    <w:rsid w:val="00AE4557"/>
    <w:rsid w:val="00AE45D0"/>
    <w:rsid w:val="00AE4A1F"/>
    <w:rsid w:val="00AE4C55"/>
    <w:rsid w:val="00AE4F01"/>
    <w:rsid w:val="00AE53BE"/>
    <w:rsid w:val="00AE5440"/>
    <w:rsid w:val="00AE5C22"/>
    <w:rsid w:val="00AE5E95"/>
    <w:rsid w:val="00AE6433"/>
    <w:rsid w:val="00AE6584"/>
    <w:rsid w:val="00AE69BD"/>
    <w:rsid w:val="00AE6D12"/>
    <w:rsid w:val="00AE723D"/>
    <w:rsid w:val="00AE7751"/>
    <w:rsid w:val="00AE780C"/>
    <w:rsid w:val="00AE7992"/>
    <w:rsid w:val="00AE7BBF"/>
    <w:rsid w:val="00AE7C98"/>
    <w:rsid w:val="00AE7F3D"/>
    <w:rsid w:val="00AF0311"/>
    <w:rsid w:val="00AF0FFE"/>
    <w:rsid w:val="00AF1414"/>
    <w:rsid w:val="00AF159E"/>
    <w:rsid w:val="00AF15C3"/>
    <w:rsid w:val="00AF19CD"/>
    <w:rsid w:val="00AF21AF"/>
    <w:rsid w:val="00AF25F3"/>
    <w:rsid w:val="00AF28B0"/>
    <w:rsid w:val="00AF2DED"/>
    <w:rsid w:val="00AF3560"/>
    <w:rsid w:val="00AF3C80"/>
    <w:rsid w:val="00AF3C8C"/>
    <w:rsid w:val="00AF4095"/>
    <w:rsid w:val="00AF41FC"/>
    <w:rsid w:val="00AF4447"/>
    <w:rsid w:val="00AF457C"/>
    <w:rsid w:val="00AF4ABD"/>
    <w:rsid w:val="00AF5363"/>
    <w:rsid w:val="00AF54FE"/>
    <w:rsid w:val="00AF5DBA"/>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A4C"/>
    <w:rsid w:val="00B02AD0"/>
    <w:rsid w:val="00B03101"/>
    <w:rsid w:val="00B032C9"/>
    <w:rsid w:val="00B03352"/>
    <w:rsid w:val="00B039CE"/>
    <w:rsid w:val="00B03BB8"/>
    <w:rsid w:val="00B03D26"/>
    <w:rsid w:val="00B04451"/>
    <w:rsid w:val="00B04538"/>
    <w:rsid w:val="00B04AD7"/>
    <w:rsid w:val="00B04D36"/>
    <w:rsid w:val="00B04F11"/>
    <w:rsid w:val="00B0540A"/>
    <w:rsid w:val="00B05688"/>
    <w:rsid w:val="00B0588E"/>
    <w:rsid w:val="00B06771"/>
    <w:rsid w:val="00B06C77"/>
    <w:rsid w:val="00B07390"/>
    <w:rsid w:val="00B075EC"/>
    <w:rsid w:val="00B076A7"/>
    <w:rsid w:val="00B076C4"/>
    <w:rsid w:val="00B07A9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C91"/>
    <w:rsid w:val="00B13F1F"/>
    <w:rsid w:val="00B14251"/>
    <w:rsid w:val="00B147CC"/>
    <w:rsid w:val="00B15141"/>
    <w:rsid w:val="00B151C6"/>
    <w:rsid w:val="00B15463"/>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564"/>
    <w:rsid w:val="00B215F9"/>
    <w:rsid w:val="00B217CD"/>
    <w:rsid w:val="00B21B67"/>
    <w:rsid w:val="00B21CA7"/>
    <w:rsid w:val="00B22472"/>
    <w:rsid w:val="00B227B9"/>
    <w:rsid w:val="00B22CE7"/>
    <w:rsid w:val="00B232CB"/>
    <w:rsid w:val="00B233A9"/>
    <w:rsid w:val="00B2360D"/>
    <w:rsid w:val="00B239CC"/>
    <w:rsid w:val="00B23C57"/>
    <w:rsid w:val="00B23D1C"/>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27F83"/>
    <w:rsid w:val="00B31765"/>
    <w:rsid w:val="00B317EB"/>
    <w:rsid w:val="00B31E5F"/>
    <w:rsid w:val="00B322A7"/>
    <w:rsid w:val="00B32607"/>
    <w:rsid w:val="00B326BE"/>
    <w:rsid w:val="00B32F7F"/>
    <w:rsid w:val="00B33126"/>
    <w:rsid w:val="00B33452"/>
    <w:rsid w:val="00B338CE"/>
    <w:rsid w:val="00B3396B"/>
    <w:rsid w:val="00B33F7C"/>
    <w:rsid w:val="00B34390"/>
    <w:rsid w:val="00B3442C"/>
    <w:rsid w:val="00B3539A"/>
    <w:rsid w:val="00B35CB3"/>
    <w:rsid w:val="00B35F8E"/>
    <w:rsid w:val="00B37188"/>
    <w:rsid w:val="00B37748"/>
    <w:rsid w:val="00B4003E"/>
    <w:rsid w:val="00B40292"/>
    <w:rsid w:val="00B406B2"/>
    <w:rsid w:val="00B40BB7"/>
    <w:rsid w:val="00B40D73"/>
    <w:rsid w:val="00B4110D"/>
    <w:rsid w:val="00B411A3"/>
    <w:rsid w:val="00B412CB"/>
    <w:rsid w:val="00B416D8"/>
    <w:rsid w:val="00B41B34"/>
    <w:rsid w:val="00B425D3"/>
    <w:rsid w:val="00B42879"/>
    <w:rsid w:val="00B42CEB"/>
    <w:rsid w:val="00B430D3"/>
    <w:rsid w:val="00B437BD"/>
    <w:rsid w:val="00B43985"/>
    <w:rsid w:val="00B439FA"/>
    <w:rsid w:val="00B43D4D"/>
    <w:rsid w:val="00B440CF"/>
    <w:rsid w:val="00B4418B"/>
    <w:rsid w:val="00B443C5"/>
    <w:rsid w:val="00B4485B"/>
    <w:rsid w:val="00B453AD"/>
    <w:rsid w:val="00B45A61"/>
    <w:rsid w:val="00B45AC0"/>
    <w:rsid w:val="00B46501"/>
    <w:rsid w:val="00B46D6D"/>
    <w:rsid w:val="00B47429"/>
    <w:rsid w:val="00B47784"/>
    <w:rsid w:val="00B4783F"/>
    <w:rsid w:val="00B47858"/>
    <w:rsid w:val="00B47CEF"/>
    <w:rsid w:val="00B50261"/>
    <w:rsid w:val="00B504F7"/>
    <w:rsid w:val="00B50719"/>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A2C"/>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68B"/>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1E27"/>
    <w:rsid w:val="00B7273B"/>
    <w:rsid w:val="00B72788"/>
    <w:rsid w:val="00B727B8"/>
    <w:rsid w:val="00B73453"/>
    <w:rsid w:val="00B737C7"/>
    <w:rsid w:val="00B73E00"/>
    <w:rsid w:val="00B73E31"/>
    <w:rsid w:val="00B74019"/>
    <w:rsid w:val="00B74A0D"/>
    <w:rsid w:val="00B74EC0"/>
    <w:rsid w:val="00B75542"/>
    <w:rsid w:val="00B75667"/>
    <w:rsid w:val="00B7573F"/>
    <w:rsid w:val="00B75A5C"/>
    <w:rsid w:val="00B75BB6"/>
    <w:rsid w:val="00B7646F"/>
    <w:rsid w:val="00B76B81"/>
    <w:rsid w:val="00B77062"/>
    <w:rsid w:val="00B7709F"/>
    <w:rsid w:val="00B770A1"/>
    <w:rsid w:val="00B77104"/>
    <w:rsid w:val="00B77212"/>
    <w:rsid w:val="00B77405"/>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377"/>
    <w:rsid w:val="00B837F5"/>
    <w:rsid w:val="00B83AC3"/>
    <w:rsid w:val="00B83DAC"/>
    <w:rsid w:val="00B83DF6"/>
    <w:rsid w:val="00B8489E"/>
    <w:rsid w:val="00B84BE8"/>
    <w:rsid w:val="00B855A8"/>
    <w:rsid w:val="00B85837"/>
    <w:rsid w:val="00B85F67"/>
    <w:rsid w:val="00B86557"/>
    <w:rsid w:val="00B86D87"/>
    <w:rsid w:val="00B87324"/>
    <w:rsid w:val="00B87809"/>
    <w:rsid w:val="00B87C60"/>
    <w:rsid w:val="00B90165"/>
    <w:rsid w:val="00B90300"/>
    <w:rsid w:val="00B9076E"/>
    <w:rsid w:val="00B91356"/>
    <w:rsid w:val="00B91B75"/>
    <w:rsid w:val="00B91E9D"/>
    <w:rsid w:val="00B922C4"/>
    <w:rsid w:val="00B922E2"/>
    <w:rsid w:val="00B926E0"/>
    <w:rsid w:val="00B92AD4"/>
    <w:rsid w:val="00B92BF1"/>
    <w:rsid w:val="00B932E1"/>
    <w:rsid w:val="00B93C36"/>
    <w:rsid w:val="00B94054"/>
    <w:rsid w:val="00B94253"/>
    <w:rsid w:val="00B9436E"/>
    <w:rsid w:val="00B946E7"/>
    <w:rsid w:val="00B94759"/>
    <w:rsid w:val="00B950E8"/>
    <w:rsid w:val="00B95372"/>
    <w:rsid w:val="00B954FC"/>
    <w:rsid w:val="00B95A04"/>
    <w:rsid w:val="00B95C49"/>
    <w:rsid w:val="00B95EEF"/>
    <w:rsid w:val="00B95FD7"/>
    <w:rsid w:val="00B96228"/>
    <w:rsid w:val="00B96313"/>
    <w:rsid w:val="00B96CF0"/>
    <w:rsid w:val="00B96DA2"/>
    <w:rsid w:val="00B97059"/>
    <w:rsid w:val="00B977E6"/>
    <w:rsid w:val="00BA047F"/>
    <w:rsid w:val="00BA067F"/>
    <w:rsid w:val="00BA13E0"/>
    <w:rsid w:val="00BA1704"/>
    <w:rsid w:val="00BA17C4"/>
    <w:rsid w:val="00BA270E"/>
    <w:rsid w:val="00BA2729"/>
    <w:rsid w:val="00BA283C"/>
    <w:rsid w:val="00BA2AEB"/>
    <w:rsid w:val="00BA2B41"/>
    <w:rsid w:val="00BA3603"/>
    <w:rsid w:val="00BA373D"/>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15A"/>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13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B5E"/>
    <w:rsid w:val="00BD3C69"/>
    <w:rsid w:val="00BD3D7A"/>
    <w:rsid w:val="00BD4355"/>
    <w:rsid w:val="00BD4A64"/>
    <w:rsid w:val="00BD5A04"/>
    <w:rsid w:val="00BD5A26"/>
    <w:rsid w:val="00BD5A74"/>
    <w:rsid w:val="00BD5D4D"/>
    <w:rsid w:val="00BD614C"/>
    <w:rsid w:val="00BD6509"/>
    <w:rsid w:val="00BD689C"/>
    <w:rsid w:val="00BD6909"/>
    <w:rsid w:val="00BD6A22"/>
    <w:rsid w:val="00BD6C48"/>
    <w:rsid w:val="00BD78B8"/>
    <w:rsid w:val="00BD7A82"/>
    <w:rsid w:val="00BD7F9E"/>
    <w:rsid w:val="00BE072F"/>
    <w:rsid w:val="00BE0C3B"/>
    <w:rsid w:val="00BE13B8"/>
    <w:rsid w:val="00BE1524"/>
    <w:rsid w:val="00BE197A"/>
    <w:rsid w:val="00BE1A06"/>
    <w:rsid w:val="00BE2E99"/>
    <w:rsid w:val="00BE3AFA"/>
    <w:rsid w:val="00BE3F52"/>
    <w:rsid w:val="00BE403F"/>
    <w:rsid w:val="00BE45C1"/>
    <w:rsid w:val="00BE51C7"/>
    <w:rsid w:val="00BE5515"/>
    <w:rsid w:val="00BE5613"/>
    <w:rsid w:val="00BE5813"/>
    <w:rsid w:val="00BE5C7E"/>
    <w:rsid w:val="00BE5CD9"/>
    <w:rsid w:val="00BE65B3"/>
    <w:rsid w:val="00BE68B9"/>
    <w:rsid w:val="00BE7265"/>
    <w:rsid w:val="00BE7B27"/>
    <w:rsid w:val="00BF02E6"/>
    <w:rsid w:val="00BF0A66"/>
    <w:rsid w:val="00BF0B27"/>
    <w:rsid w:val="00BF0D02"/>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3EE"/>
    <w:rsid w:val="00BF3AE6"/>
    <w:rsid w:val="00BF3C10"/>
    <w:rsid w:val="00BF46F1"/>
    <w:rsid w:val="00BF4923"/>
    <w:rsid w:val="00BF4B69"/>
    <w:rsid w:val="00BF5350"/>
    <w:rsid w:val="00BF55D0"/>
    <w:rsid w:val="00BF5623"/>
    <w:rsid w:val="00BF56A8"/>
    <w:rsid w:val="00BF577B"/>
    <w:rsid w:val="00BF608F"/>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6D3"/>
    <w:rsid w:val="00C07A6C"/>
    <w:rsid w:val="00C07A84"/>
    <w:rsid w:val="00C07AE3"/>
    <w:rsid w:val="00C07AE4"/>
    <w:rsid w:val="00C07AE7"/>
    <w:rsid w:val="00C07C5C"/>
    <w:rsid w:val="00C104CE"/>
    <w:rsid w:val="00C10599"/>
    <w:rsid w:val="00C1078B"/>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A75"/>
    <w:rsid w:val="00C14EF8"/>
    <w:rsid w:val="00C15135"/>
    <w:rsid w:val="00C159ED"/>
    <w:rsid w:val="00C16386"/>
    <w:rsid w:val="00C165C6"/>
    <w:rsid w:val="00C1662C"/>
    <w:rsid w:val="00C16813"/>
    <w:rsid w:val="00C16AD4"/>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320"/>
    <w:rsid w:val="00C32BB7"/>
    <w:rsid w:val="00C32CCE"/>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486"/>
    <w:rsid w:val="00C3566B"/>
    <w:rsid w:val="00C35B23"/>
    <w:rsid w:val="00C36050"/>
    <w:rsid w:val="00C361B0"/>
    <w:rsid w:val="00C367B9"/>
    <w:rsid w:val="00C36DAD"/>
    <w:rsid w:val="00C37050"/>
    <w:rsid w:val="00C37CA6"/>
    <w:rsid w:val="00C37CDF"/>
    <w:rsid w:val="00C37F8D"/>
    <w:rsid w:val="00C4018E"/>
    <w:rsid w:val="00C404D5"/>
    <w:rsid w:val="00C4052A"/>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4D9D"/>
    <w:rsid w:val="00C5589B"/>
    <w:rsid w:val="00C55A58"/>
    <w:rsid w:val="00C55E23"/>
    <w:rsid w:val="00C5638E"/>
    <w:rsid w:val="00C56918"/>
    <w:rsid w:val="00C569CA"/>
    <w:rsid w:val="00C5733A"/>
    <w:rsid w:val="00C57CC6"/>
    <w:rsid w:val="00C57D43"/>
    <w:rsid w:val="00C601EB"/>
    <w:rsid w:val="00C602DB"/>
    <w:rsid w:val="00C605AC"/>
    <w:rsid w:val="00C60708"/>
    <w:rsid w:val="00C60EC1"/>
    <w:rsid w:val="00C613E1"/>
    <w:rsid w:val="00C619CD"/>
    <w:rsid w:val="00C61B5A"/>
    <w:rsid w:val="00C61D30"/>
    <w:rsid w:val="00C61EE5"/>
    <w:rsid w:val="00C62027"/>
    <w:rsid w:val="00C62997"/>
    <w:rsid w:val="00C63152"/>
    <w:rsid w:val="00C6321E"/>
    <w:rsid w:val="00C633AB"/>
    <w:rsid w:val="00C6343A"/>
    <w:rsid w:val="00C6365B"/>
    <w:rsid w:val="00C636B0"/>
    <w:rsid w:val="00C64849"/>
    <w:rsid w:val="00C64E7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5B"/>
    <w:rsid w:val="00C723AF"/>
    <w:rsid w:val="00C723CA"/>
    <w:rsid w:val="00C72EF5"/>
    <w:rsid w:val="00C72F3E"/>
    <w:rsid w:val="00C7322E"/>
    <w:rsid w:val="00C7330C"/>
    <w:rsid w:val="00C733ED"/>
    <w:rsid w:val="00C7357D"/>
    <w:rsid w:val="00C73B7D"/>
    <w:rsid w:val="00C73BC2"/>
    <w:rsid w:val="00C73BF6"/>
    <w:rsid w:val="00C73C1B"/>
    <w:rsid w:val="00C74054"/>
    <w:rsid w:val="00C74157"/>
    <w:rsid w:val="00C7448E"/>
    <w:rsid w:val="00C74859"/>
    <w:rsid w:val="00C748E2"/>
    <w:rsid w:val="00C74B2A"/>
    <w:rsid w:val="00C74BC3"/>
    <w:rsid w:val="00C74BD8"/>
    <w:rsid w:val="00C75004"/>
    <w:rsid w:val="00C755E8"/>
    <w:rsid w:val="00C75970"/>
    <w:rsid w:val="00C75AC4"/>
    <w:rsid w:val="00C75C9D"/>
    <w:rsid w:val="00C76952"/>
    <w:rsid w:val="00C76AE7"/>
    <w:rsid w:val="00C7731D"/>
    <w:rsid w:val="00C7799E"/>
    <w:rsid w:val="00C80441"/>
    <w:rsid w:val="00C80547"/>
    <w:rsid w:val="00C807C1"/>
    <w:rsid w:val="00C80DB5"/>
    <w:rsid w:val="00C81579"/>
    <w:rsid w:val="00C8198E"/>
    <w:rsid w:val="00C81B30"/>
    <w:rsid w:val="00C8220B"/>
    <w:rsid w:val="00C82387"/>
    <w:rsid w:val="00C823D0"/>
    <w:rsid w:val="00C83012"/>
    <w:rsid w:val="00C831FC"/>
    <w:rsid w:val="00C8395C"/>
    <w:rsid w:val="00C83D50"/>
    <w:rsid w:val="00C83E62"/>
    <w:rsid w:val="00C84231"/>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2D9"/>
    <w:rsid w:val="00C93543"/>
    <w:rsid w:val="00C93A2E"/>
    <w:rsid w:val="00C940BA"/>
    <w:rsid w:val="00C945EC"/>
    <w:rsid w:val="00C94B58"/>
    <w:rsid w:val="00C94BBA"/>
    <w:rsid w:val="00C94CD8"/>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59B"/>
    <w:rsid w:val="00CA09AA"/>
    <w:rsid w:val="00CA0FCC"/>
    <w:rsid w:val="00CA114D"/>
    <w:rsid w:val="00CA1225"/>
    <w:rsid w:val="00CA18D2"/>
    <w:rsid w:val="00CA2480"/>
    <w:rsid w:val="00CA267C"/>
    <w:rsid w:val="00CA2919"/>
    <w:rsid w:val="00CA2C56"/>
    <w:rsid w:val="00CA2ED2"/>
    <w:rsid w:val="00CA41D8"/>
    <w:rsid w:val="00CA4572"/>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9C7"/>
    <w:rsid w:val="00CB4BA2"/>
    <w:rsid w:val="00CB4FA5"/>
    <w:rsid w:val="00CB5008"/>
    <w:rsid w:val="00CB58DD"/>
    <w:rsid w:val="00CB6343"/>
    <w:rsid w:val="00CB6517"/>
    <w:rsid w:val="00CB7648"/>
    <w:rsid w:val="00CB79A4"/>
    <w:rsid w:val="00CB7B6B"/>
    <w:rsid w:val="00CB7F5F"/>
    <w:rsid w:val="00CC00B7"/>
    <w:rsid w:val="00CC0304"/>
    <w:rsid w:val="00CC034B"/>
    <w:rsid w:val="00CC06F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2C93"/>
    <w:rsid w:val="00CD309B"/>
    <w:rsid w:val="00CD3122"/>
    <w:rsid w:val="00CD325D"/>
    <w:rsid w:val="00CD3372"/>
    <w:rsid w:val="00CD3421"/>
    <w:rsid w:val="00CD398E"/>
    <w:rsid w:val="00CD3B95"/>
    <w:rsid w:val="00CD3C3B"/>
    <w:rsid w:val="00CD3D0C"/>
    <w:rsid w:val="00CD3D4B"/>
    <w:rsid w:val="00CD3F09"/>
    <w:rsid w:val="00CD3FAF"/>
    <w:rsid w:val="00CD492B"/>
    <w:rsid w:val="00CD4D95"/>
    <w:rsid w:val="00CD5ADA"/>
    <w:rsid w:val="00CD5C02"/>
    <w:rsid w:val="00CD5F11"/>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20A3"/>
    <w:rsid w:val="00CE253D"/>
    <w:rsid w:val="00CE2858"/>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3EB"/>
    <w:rsid w:val="00CF2639"/>
    <w:rsid w:val="00CF2EF5"/>
    <w:rsid w:val="00CF2FBF"/>
    <w:rsid w:val="00CF33BA"/>
    <w:rsid w:val="00CF3E2B"/>
    <w:rsid w:val="00CF3F01"/>
    <w:rsid w:val="00CF4050"/>
    <w:rsid w:val="00CF41AE"/>
    <w:rsid w:val="00CF495B"/>
    <w:rsid w:val="00CF4A44"/>
    <w:rsid w:val="00CF4B3B"/>
    <w:rsid w:val="00CF4F02"/>
    <w:rsid w:val="00CF4F88"/>
    <w:rsid w:val="00CF5EE9"/>
    <w:rsid w:val="00CF61A3"/>
    <w:rsid w:val="00CF66DE"/>
    <w:rsid w:val="00CF6848"/>
    <w:rsid w:val="00CF6AF3"/>
    <w:rsid w:val="00CF6C9A"/>
    <w:rsid w:val="00CF6E68"/>
    <w:rsid w:val="00CF74F6"/>
    <w:rsid w:val="00CF76AE"/>
    <w:rsid w:val="00CF7896"/>
    <w:rsid w:val="00CF7CCF"/>
    <w:rsid w:val="00CF7D8D"/>
    <w:rsid w:val="00D0033A"/>
    <w:rsid w:val="00D00522"/>
    <w:rsid w:val="00D00B22"/>
    <w:rsid w:val="00D00FCA"/>
    <w:rsid w:val="00D012AF"/>
    <w:rsid w:val="00D01752"/>
    <w:rsid w:val="00D017EE"/>
    <w:rsid w:val="00D01C73"/>
    <w:rsid w:val="00D02369"/>
    <w:rsid w:val="00D02683"/>
    <w:rsid w:val="00D02AFC"/>
    <w:rsid w:val="00D02C36"/>
    <w:rsid w:val="00D02E17"/>
    <w:rsid w:val="00D02F2F"/>
    <w:rsid w:val="00D0321D"/>
    <w:rsid w:val="00D03F42"/>
    <w:rsid w:val="00D04A63"/>
    <w:rsid w:val="00D04FC8"/>
    <w:rsid w:val="00D050BA"/>
    <w:rsid w:val="00D05B47"/>
    <w:rsid w:val="00D05F62"/>
    <w:rsid w:val="00D05FD4"/>
    <w:rsid w:val="00D06088"/>
    <w:rsid w:val="00D0675C"/>
    <w:rsid w:val="00D06800"/>
    <w:rsid w:val="00D06B22"/>
    <w:rsid w:val="00D06DED"/>
    <w:rsid w:val="00D06EFE"/>
    <w:rsid w:val="00D070AD"/>
    <w:rsid w:val="00D073D1"/>
    <w:rsid w:val="00D078A7"/>
    <w:rsid w:val="00D078A9"/>
    <w:rsid w:val="00D078C9"/>
    <w:rsid w:val="00D07D73"/>
    <w:rsid w:val="00D07DCA"/>
    <w:rsid w:val="00D07E5F"/>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4968"/>
    <w:rsid w:val="00D1552A"/>
    <w:rsid w:val="00D15D9D"/>
    <w:rsid w:val="00D1624D"/>
    <w:rsid w:val="00D17869"/>
    <w:rsid w:val="00D1792B"/>
    <w:rsid w:val="00D17F37"/>
    <w:rsid w:val="00D202D3"/>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4B7"/>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2E38"/>
    <w:rsid w:val="00D33313"/>
    <w:rsid w:val="00D33379"/>
    <w:rsid w:val="00D333D7"/>
    <w:rsid w:val="00D33410"/>
    <w:rsid w:val="00D33418"/>
    <w:rsid w:val="00D33458"/>
    <w:rsid w:val="00D33AFC"/>
    <w:rsid w:val="00D33C0E"/>
    <w:rsid w:val="00D33EF2"/>
    <w:rsid w:val="00D3410B"/>
    <w:rsid w:val="00D344C9"/>
    <w:rsid w:val="00D34965"/>
    <w:rsid w:val="00D358B2"/>
    <w:rsid w:val="00D359BB"/>
    <w:rsid w:val="00D3609F"/>
    <w:rsid w:val="00D3610A"/>
    <w:rsid w:val="00D366C8"/>
    <w:rsid w:val="00D36886"/>
    <w:rsid w:val="00D368C6"/>
    <w:rsid w:val="00D36956"/>
    <w:rsid w:val="00D36C8E"/>
    <w:rsid w:val="00D36D5A"/>
    <w:rsid w:val="00D37A26"/>
    <w:rsid w:val="00D37C2D"/>
    <w:rsid w:val="00D37F6A"/>
    <w:rsid w:val="00D40109"/>
    <w:rsid w:val="00D40429"/>
    <w:rsid w:val="00D404CE"/>
    <w:rsid w:val="00D40C6A"/>
    <w:rsid w:val="00D40D79"/>
    <w:rsid w:val="00D40E25"/>
    <w:rsid w:val="00D40E78"/>
    <w:rsid w:val="00D40F5C"/>
    <w:rsid w:val="00D41009"/>
    <w:rsid w:val="00D41423"/>
    <w:rsid w:val="00D41901"/>
    <w:rsid w:val="00D4197A"/>
    <w:rsid w:val="00D41CD0"/>
    <w:rsid w:val="00D421D9"/>
    <w:rsid w:val="00D42223"/>
    <w:rsid w:val="00D422E4"/>
    <w:rsid w:val="00D424E7"/>
    <w:rsid w:val="00D426FB"/>
    <w:rsid w:val="00D42B71"/>
    <w:rsid w:val="00D42D5D"/>
    <w:rsid w:val="00D43888"/>
    <w:rsid w:val="00D43DFE"/>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2E8"/>
    <w:rsid w:val="00D513F0"/>
    <w:rsid w:val="00D5144F"/>
    <w:rsid w:val="00D51565"/>
    <w:rsid w:val="00D51AAF"/>
    <w:rsid w:val="00D51F84"/>
    <w:rsid w:val="00D52200"/>
    <w:rsid w:val="00D52400"/>
    <w:rsid w:val="00D527A2"/>
    <w:rsid w:val="00D52A9A"/>
    <w:rsid w:val="00D52E1D"/>
    <w:rsid w:val="00D53621"/>
    <w:rsid w:val="00D53768"/>
    <w:rsid w:val="00D537B0"/>
    <w:rsid w:val="00D5419B"/>
    <w:rsid w:val="00D54370"/>
    <w:rsid w:val="00D5438E"/>
    <w:rsid w:val="00D544EC"/>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645"/>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7F4"/>
    <w:rsid w:val="00D71BD5"/>
    <w:rsid w:val="00D72265"/>
    <w:rsid w:val="00D72633"/>
    <w:rsid w:val="00D72BDC"/>
    <w:rsid w:val="00D72FAB"/>
    <w:rsid w:val="00D73118"/>
    <w:rsid w:val="00D73347"/>
    <w:rsid w:val="00D7364D"/>
    <w:rsid w:val="00D73A3C"/>
    <w:rsid w:val="00D73A6B"/>
    <w:rsid w:val="00D73CD8"/>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776A1"/>
    <w:rsid w:val="00D800A1"/>
    <w:rsid w:val="00D8036A"/>
    <w:rsid w:val="00D80AB8"/>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6ACF"/>
    <w:rsid w:val="00D86B37"/>
    <w:rsid w:val="00D86EF6"/>
    <w:rsid w:val="00D87154"/>
    <w:rsid w:val="00D8778A"/>
    <w:rsid w:val="00D87E30"/>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DA4"/>
    <w:rsid w:val="00D95F45"/>
    <w:rsid w:val="00D96496"/>
    <w:rsid w:val="00D96AD5"/>
    <w:rsid w:val="00D96C9B"/>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7C9"/>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3D7"/>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81"/>
    <w:rsid w:val="00DC1FCC"/>
    <w:rsid w:val="00DC22B7"/>
    <w:rsid w:val="00DC257F"/>
    <w:rsid w:val="00DC2898"/>
    <w:rsid w:val="00DC28A6"/>
    <w:rsid w:val="00DC28EC"/>
    <w:rsid w:val="00DC3417"/>
    <w:rsid w:val="00DC3922"/>
    <w:rsid w:val="00DC3DE4"/>
    <w:rsid w:val="00DC48FE"/>
    <w:rsid w:val="00DC4D82"/>
    <w:rsid w:val="00DC5015"/>
    <w:rsid w:val="00DC522F"/>
    <w:rsid w:val="00DC588E"/>
    <w:rsid w:val="00DC5DBA"/>
    <w:rsid w:val="00DC5E7A"/>
    <w:rsid w:val="00DC6035"/>
    <w:rsid w:val="00DC65D8"/>
    <w:rsid w:val="00DC6870"/>
    <w:rsid w:val="00DC68AF"/>
    <w:rsid w:val="00DC69C6"/>
    <w:rsid w:val="00DC6A94"/>
    <w:rsid w:val="00DC6E29"/>
    <w:rsid w:val="00DC747F"/>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DA2"/>
    <w:rsid w:val="00DD761C"/>
    <w:rsid w:val="00DE0171"/>
    <w:rsid w:val="00DE0333"/>
    <w:rsid w:val="00DE0558"/>
    <w:rsid w:val="00DE067E"/>
    <w:rsid w:val="00DE088E"/>
    <w:rsid w:val="00DE128B"/>
    <w:rsid w:val="00DE14DB"/>
    <w:rsid w:val="00DE1799"/>
    <w:rsid w:val="00DE21CF"/>
    <w:rsid w:val="00DE279F"/>
    <w:rsid w:val="00DE2D4B"/>
    <w:rsid w:val="00DE3E7C"/>
    <w:rsid w:val="00DE464E"/>
    <w:rsid w:val="00DE4664"/>
    <w:rsid w:val="00DE4811"/>
    <w:rsid w:val="00DE4B0C"/>
    <w:rsid w:val="00DE5FDA"/>
    <w:rsid w:val="00DE61AA"/>
    <w:rsid w:val="00DE69CA"/>
    <w:rsid w:val="00DE752E"/>
    <w:rsid w:val="00DE7793"/>
    <w:rsid w:val="00DE7D03"/>
    <w:rsid w:val="00DE7F45"/>
    <w:rsid w:val="00DF02EC"/>
    <w:rsid w:val="00DF0820"/>
    <w:rsid w:val="00DF0B5F"/>
    <w:rsid w:val="00DF0D33"/>
    <w:rsid w:val="00DF0E63"/>
    <w:rsid w:val="00DF12DC"/>
    <w:rsid w:val="00DF1300"/>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8FF"/>
    <w:rsid w:val="00DF7BC3"/>
    <w:rsid w:val="00E00368"/>
    <w:rsid w:val="00E005F5"/>
    <w:rsid w:val="00E00A07"/>
    <w:rsid w:val="00E00A92"/>
    <w:rsid w:val="00E01395"/>
    <w:rsid w:val="00E019EA"/>
    <w:rsid w:val="00E01A5C"/>
    <w:rsid w:val="00E028E6"/>
    <w:rsid w:val="00E02C20"/>
    <w:rsid w:val="00E0324B"/>
    <w:rsid w:val="00E0345F"/>
    <w:rsid w:val="00E0366D"/>
    <w:rsid w:val="00E03B1D"/>
    <w:rsid w:val="00E03BEA"/>
    <w:rsid w:val="00E0401E"/>
    <w:rsid w:val="00E046C1"/>
    <w:rsid w:val="00E048DD"/>
    <w:rsid w:val="00E049EC"/>
    <w:rsid w:val="00E051C8"/>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933"/>
    <w:rsid w:val="00E12A5A"/>
    <w:rsid w:val="00E12AF0"/>
    <w:rsid w:val="00E13103"/>
    <w:rsid w:val="00E136AE"/>
    <w:rsid w:val="00E139D0"/>
    <w:rsid w:val="00E13A9C"/>
    <w:rsid w:val="00E13F5D"/>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BD8"/>
    <w:rsid w:val="00E17C3F"/>
    <w:rsid w:val="00E17C49"/>
    <w:rsid w:val="00E17CFB"/>
    <w:rsid w:val="00E200EF"/>
    <w:rsid w:val="00E201E3"/>
    <w:rsid w:val="00E20661"/>
    <w:rsid w:val="00E20770"/>
    <w:rsid w:val="00E20855"/>
    <w:rsid w:val="00E20862"/>
    <w:rsid w:val="00E20AD1"/>
    <w:rsid w:val="00E214FB"/>
    <w:rsid w:val="00E216A5"/>
    <w:rsid w:val="00E222C6"/>
    <w:rsid w:val="00E224C9"/>
    <w:rsid w:val="00E22625"/>
    <w:rsid w:val="00E2297B"/>
    <w:rsid w:val="00E229F7"/>
    <w:rsid w:val="00E22A10"/>
    <w:rsid w:val="00E22BF5"/>
    <w:rsid w:val="00E22E2F"/>
    <w:rsid w:val="00E22EE3"/>
    <w:rsid w:val="00E23224"/>
    <w:rsid w:val="00E23467"/>
    <w:rsid w:val="00E2382B"/>
    <w:rsid w:val="00E23851"/>
    <w:rsid w:val="00E2398C"/>
    <w:rsid w:val="00E23ACC"/>
    <w:rsid w:val="00E23ADB"/>
    <w:rsid w:val="00E23FA7"/>
    <w:rsid w:val="00E24553"/>
    <w:rsid w:val="00E24778"/>
    <w:rsid w:val="00E249DC"/>
    <w:rsid w:val="00E24D56"/>
    <w:rsid w:val="00E24ECA"/>
    <w:rsid w:val="00E250DB"/>
    <w:rsid w:val="00E25328"/>
    <w:rsid w:val="00E25334"/>
    <w:rsid w:val="00E25F1D"/>
    <w:rsid w:val="00E25F49"/>
    <w:rsid w:val="00E2617B"/>
    <w:rsid w:val="00E26224"/>
    <w:rsid w:val="00E2690E"/>
    <w:rsid w:val="00E272FE"/>
    <w:rsid w:val="00E30043"/>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0AE8"/>
    <w:rsid w:val="00E41BAC"/>
    <w:rsid w:val="00E41C73"/>
    <w:rsid w:val="00E422C3"/>
    <w:rsid w:val="00E423C8"/>
    <w:rsid w:val="00E42532"/>
    <w:rsid w:val="00E42D71"/>
    <w:rsid w:val="00E42DA7"/>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2A6"/>
    <w:rsid w:val="00E508D6"/>
    <w:rsid w:val="00E50DDF"/>
    <w:rsid w:val="00E515A3"/>
    <w:rsid w:val="00E51C4D"/>
    <w:rsid w:val="00E51E23"/>
    <w:rsid w:val="00E51E8B"/>
    <w:rsid w:val="00E523F3"/>
    <w:rsid w:val="00E52560"/>
    <w:rsid w:val="00E52824"/>
    <w:rsid w:val="00E52F76"/>
    <w:rsid w:val="00E5315C"/>
    <w:rsid w:val="00E534EA"/>
    <w:rsid w:val="00E538E0"/>
    <w:rsid w:val="00E547DF"/>
    <w:rsid w:val="00E54D33"/>
    <w:rsid w:val="00E564C1"/>
    <w:rsid w:val="00E56D97"/>
    <w:rsid w:val="00E56E3C"/>
    <w:rsid w:val="00E56F3C"/>
    <w:rsid w:val="00E5711F"/>
    <w:rsid w:val="00E5761F"/>
    <w:rsid w:val="00E6000E"/>
    <w:rsid w:val="00E60050"/>
    <w:rsid w:val="00E6014B"/>
    <w:rsid w:val="00E602C9"/>
    <w:rsid w:val="00E608B7"/>
    <w:rsid w:val="00E608E1"/>
    <w:rsid w:val="00E60E12"/>
    <w:rsid w:val="00E60E7D"/>
    <w:rsid w:val="00E60F80"/>
    <w:rsid w:val="00E6134E"/>
    <w:rsid w:val="00E613CE"/>
    <w:rsid w:val="00E61DAC"/>
    <w:rsid w:val="00E61F86"/>
    <w:rsid w:val="00E62AF2"/>
    <w:rsid w:val="00E62C6B"/>
    <w:rsid w:val="00E62DDA"/>
    <w:rsid w:val="00E6302D"/>
    <w:rsid w:val="00E630F7"/>
    <w:rsid w:val="00E63A8C"/>
    <w:rsid w:val="00E63E5E"/>
    <w:rsid w:val="00E643D0"/>
    <w:rsid w:val="00E64763"/>
    <w:rsid w:val="00E647DC"/>
    <w:rsid w:val="00E6484F"/>
    <w:rsid w:val="00E64B4F"/>
    <w:rsid w:val="00E6504D"/>
    <w:rsid w:val="00E65A35"/>
    <w:rsid w:val="00E65D31"/>
    <w:rsid w:val="00E65E6B"/>
    <w:rsid w:val="00E6640D"/>
    <w:rsid w:val="00E666A1"/>
    <w:rsid w:val="00E6682F"/>
    <w:rsid w:val="00E675CE"/>
    <w:rsid w:val="00E67631"/>
    <w:rsid w:val="00E67FAC"/>
    <w:rsid w:val="00E7041A"/>
    <w:rsid w:val="00E705E5"/>
    <w:rsid w:val="00E70B0C"/>
    <w:rsid w:val="00E70E5F"/>
    <w:rsid w:val="00E71952"/>
    <w:rsid w:val="00E71DF1"/>
    <w:rsid w:val="00E71EDB"/>
    <w:rsid w:val="00E72268"/>
    <w:rsid w:val="00E723D3"/>
    <w:rsid w:val="00E7242A"/>
    <w:rsid w:val="00E72737"/>
    <w:rsid w:val="00E72ABE"/>
    <w:rsid w:val="00E72BCC"/>
    <w:rsid w:val="00E7381E"/>
    <w:rsid w:val="00E739A7"/>
    <w:rsid w:val="00E73E01"/>
    <w:rsid w:val="00E7449A"/>
    <w:rsid w:val="00E74B5A"/>
    <w:rsid w:val="00E7524F"/>
    <w:rsid w:val="00E7556D"/>
    <w:rsid w:val="00E755D3"/>
    <w:rsid w:val="00E75693"/>
    <w:rsid w:val="00E756FB"/>
    <w:rsid w:val="00E76141"/>
    <w:rsid w:val="00E76270"/>
    <w:rsid w:val="00E76B45"/>
    <w:rsid w:val="00E77040"/>
    <w:rsid w:val="00E772A6"/>
    <w:rsid w:val="00E772C4"/>
    <w:rsid w:val="00E77655"/>
    <w:rsid w:val="00E80128"/>
    <w:rsid w:val="00E8016D"/>
    <w:rsid w:val="00E803D9"/>
    <w:rsid w:val="00E810EC"/>
    <w:rsid w:val="00E8112C"/>
    <w:rsid w:val="00E81587"/>
    <w:rsid w:val="00E826C8"/>
    <w:rsid w:val="00E82819"/>
    <w:rsid w:val="00E82EE0"/>
    <w:rsid w:val="00E82FD5"/>
    <w:rsid w:val="00E83280"/>
    <w:rsid w:val="00E832C9"/>
    <w:rsid w:val="00E8344D"/>
    <w:rsid w:val="00E83469"/>
    <w:rsid w:val="00E836E8"/>
    <w:rsid w:val="00E83C59"/>
    <w:rsid w:val="00E83C7E"/>
    <w:rsid w:val="00E83E6E"/>
    <w:rsid w:val="00E8412F"/>
    <w:rsid w:val="00E843EF"/>
    <w:rsid w:val="00E84661"/>
    <w:rsid w:val="00E84934"/>
    <w:rsid w:val="00E84A69"/>
    <w:rsid w:val="00E853AC"/>
    <w:rsid w:val="00E85483"/>
    <w:rsid w:val="00E86057"/>
    <w:rsid w:val="00E861F7"/>
    <w:rsid w:val="00E864CA"/>
    <w:rsid w:val="00E86647"/>
    <w:rsid w:val="00E866D9"/>
    <w:rsid w:val="00E86BF7"/>
    <w:rsid w:val="00E86C0C"/>
    <w:rsid w:val="00E87182"/>
    <w:rsid w:val="00E87404"/>
    <w:rsid w:val="00E879F0"/>
    <w:rsid w:val="00E87AE6"/>
    <w:rsid w:val="00E87BC7"/>
    <w:rsid w:val="00E908EF"/>
    <w:rsid w:val="00E90FDD"/>
    <w:rsid w:val="00E91139"/>
    <w:rsid w:val="00E915E1"/>
    <w:rsid w:val="00E919F0"/>
    <w:rsid w:val="00E91BF2"/>
    <w:rsid w:val="00E91DDE"/>
    <w:rsid w:val="00E91E61"/>
    <w:rsid w:val="00E920B8"/>
    <w:rsid w:val="00E922BE"/>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4A93"/>
    <w:rsid w:val="00E94C16"/>
    <w:rsid w:val="00E95754"/>
    <w:rsid w:val="00E959A9"/>
    <w:rsid w:val="00E95A9A"/>
    <w:rsid w:val="00E9627E"/>
    <w:rsid w:val="00E96C84"/>
    <w:rsid w:val="00E96F40"/>
    <w:rsid w:val="00E96FBC"/>
    <w:rsid w:val="00E9702D"/>
    <w:rsid w:val="00E97353"/>
    <w:rsid w:val="00E9738B"/>
    <w:rsid w:val="00E97507"/>
    <w:rsid w:val="00E97512"/>
    <w:rsid w:val="00E97FC9"/>
    <w:rsid w:val="00EA0281"/>
    <w:rsid w:val="00EA0431"/>
    <w:rsid w:val="00EA0BD3"/>
    <w:rsid w:val="00EA0BFA"/>
    <w:rsid w:val="00EA0E05"/>
    <w:rsid w:val="00EA0E10"/>
    <w:rsid w:val="00EA1B4A"/>
    <w:rsid w:val="00EA1CC1"/>
    <w:rsid w:val="00EA2271"/>
    <w:rsid w:val="00EA2585"/>
    <w:rsid w:val="00EA2598"/>
    <w:rsid w:val="00EA2730"/>
    <w:rsid w:val="00EA3641"/>
    <w:rsid w:val="00EA3674"/>
    <w:rsid w:val="00EA3D67"/>
    <w:rsid w:val="00EA3DB9"/>
    <w:rsid w:val="00EA3EAA"/>
    <w:rsid w:val="00EA449A"/>
    <w:rsid w:val="00EA475F"/>
    <w:rsid w:val="00EA49D1"/>
    <w:rsid w:val="00EA4A36"/>
    <w:rsid w:val="00EA5029"/>
    <w:rsid w:val="00EA5335"/>
    <w:rsid w:val="00EA553D"/>
    <w:rsid w:val="00EA55DB"/>
    <w:rsid w:val="00EA5FBC"/>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481E"/>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C2F"/>
    <w:rsid w:val="00EB7C50"/>
    <w:rsid w:val="00EB7E4D"/>
    <w:rsid w:val="00EB7E97"/>
    <w:rsid w:val="00EB7FE8"/>
    <w:rsid w:val="00EC037A"/>
    <w:rsid w:val="00EC05B8"/>
    <w:rsid w:val="00EC06DE"/>
    <w:rsid w:val="00EC183D"/>
    <w:rsid w:val="00EC1D83"/>
    <w:rsid w:val="00EC1FE9"/>
    <w:rsid w:val="00EC257C"/>
    <w:rsid w:val="00EC28CD"/>
    <w:rsid w:val="00EC2915"/>
    <w:rsid w:val="00EC2C50"/>
    <w:rsid w:val="00EC2E21"/>
    <w:rsid w:val="00EC30FE"/>
    <w:rsid w:val="00EC36DD"/>
    <w:rsid w:val="00EC3715"/>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931"/>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567"/>
    <w:rsid w:val="00ED694F"/>
    <w:rsid w:val="00ED6E4E"/>
    <w:rsid w:val="00ED7BAF"/>
    <w:rsid w:val="00EE0318"/>
    <w:rsid w:val="00EE08BC"/>
    <w:rsid w:val="00EE0935"/>
    <w:rsid w:val="00EE09EA"/>
    <w:rsid w:val="00EE0A49"/>
    <w:rsid w:val="00EE15CA"/>
    <w:rsid w:val="00EE18BB"/>
    <w:rsid w:val="00EE1938"/>
    <w:rsid w:val="00EE1993"/>
    <w:rsid w:val="00EE1CDA"/>
    <w:rsid w:val="00EE24B7"/>
    <w:rsid w:val="00EE286B"/>
    <w:rsid w:val="00EE2AAB"/>
    <w:rsid w:val="00EE2C33"/>
    <w:rsid w:val="00EE3196"/>
    <w:rsid w:val="00EE3203"/>
    <w:rsid w:val="00EE3318"/>
    <w:rsid w:val="00EE33A6"/>
    <w:rsid w:val="00EE3DCB"/>
    <w:rsid w:val="00EE4825"/>
    <w:rsid w:val="00EE5112"/>
    <w:rsid w:val="00EE539F"/>
    <w:rsid w:val="00EE5C0C"/>
    <w:rsid w:val="00EE62B4"/>
    <w:rsid w:val="00EE636D"/>
    <w:rsid w:val="00EE66B1"/>
    <w:rsid w:val="00EE752C"/>
    <w:rsid w:val="00EE79A3"/>
    <w:rsid w:val="00EE7A8E"/>
    <w:rsid w:val="00EE7D91"/>
    <w:rsid w:val="00EE7ECE"/>
    <w:rsid w:val="00EE7F2E"/>
    <w:rsid w:val="00EE7FAF"/>
    <w:rsid w:val="00EF00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5873"/>
    <w:rsid w:val="00EF5B5E"/>
    <w:rsid w:val="00EF61C2"/>
    <w:rsid w:val="00EF6569"/>
    <w:rsid w:val="00EF6EF5"/>
    <w:rsid w:val="00EF6F6C"/>
    <w:rsid w:val="00EF706E"/>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1CAB"/>
    <w:rsid w:val="00F021B1"/>
    <w:rsid w:val="00F023A1"/>
    <w:rsid w:val="00F026AE"/>
    <w:rsid w:val="00F027FF"/>
    <w:rsid w:val="00F02AAE"/>
    <w:rsid w:val="00F02B5B"/>
    <w:rsid w:val="00F0301D"/>
    <w:rsid w:val="00F032DF"/>
    <w:rsid w:val="00F0372A"/>
    <w:rsid w:val="00F037EF"/>
    <w:rsid w:val="00F0388F"/>
    <w:rsid w:val="00F03891"/>
    <w:rsid w:val="00F046FD"/>
    <w:rsid w:val="00F04D51"/>
    <w:rsid w:val="00F05EED"/>
    <w:rsid w:val="00F06F02"/>
    <w:rsid w:val="00F07A95"/>
    <w:rsid w:val="00F10437"/>
    <w:rsid w:val="00F10465"/>
    <w:rsid w:val="00F10864"/>
    <w:rsid w:val="00F108E6"/>
    <w:rsid w:val="00F10E93"/>
    <w:rsid w:val="00F1165E"/>
    <w:rsid w:val="00F11CF5"/>
    <w:rsid w:val="00F12B3D"/>
    <w:rsid w:val="00F12E29"/>
    <w:rsid w:val="00F131B6"/>
    <w:rsid w:val="00F13242"/>
    <w:rsid w:val="00F13EAA"/>
    <w:rsid w:val="00F1403E"/>
    <w:rsid w:val="00F140FE"/>
    <w:rsid w:val="00F1415B"/>
    <w:rsid w:val="00F14FB4"/>
    <w:rsid w:val="00F165FF"/>
    <w:rsid w:val="00F16772"/>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DA0"/>
    <w:rsid w:val="00F25EB4"/>
    <w:rsid w:val="00F25F62"/>
    <w:rsid w:val="00F2617C"/>
    <w:rsid w:val="00F2643A"/>
    <w:rsid w:val="00F26886"/>
    <w:rsid w:val="00F2699C"/>
    <w:rsid w:val="00F27000"/>
    <w:rsid w:val="00F27E0C"/>
    <w:rsid w:val="00F27F00"/>
    <w:rsid w:val="00F3002F"/>
    <w:rsid w:val="00F30353"/>
    <w:rsid w:val="00F306C5"/>
    <w:rsid w:val="00F3075E"/>
    <w:rsid w:val="00F308C0"/>
    <w:rsid w:val="00F314F2"/>
    <w:rsid w:val="00F318E7"/>
    <w:rsid w:val="00F31F17"/>
    <w:rsid w:val="00F3236F"/>
    <w:rsid w:val="00F32374"/>
    <w:rsid w:val="00F32DD1"/>
    <w:rsid w:val="00F32F0E"/>
    <w:rsid w:val="00F32F3E"/>
    <w:rsid w:val="00F3333E"/>
    <w:rsid w:val="00F335C9"/>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1D42"/>
    <w:rsid w:val="00F42910"/>
    <w:rsid w:val="00F42C2B"/>
    <w:rsid w:val="00F4440C"/>
    <w:rsid w:val="00F447EF"/>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08C"/>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BD"/>
    <w:rsid w:val="00F532FD"/>
    <w:rsid w:val="00F53581"/>
    <w:rsid w:val="00F538CD"/>
    <w:rsid w:val="00F53AD8"/>
    <w:rsid w:val="00F53E57"/>
    <w:rsid w:val="00F54192"/>
    <w:rsid w:val="00F542D8"/>
    <w:rsid w:val="00F54460"/>
    <w:rsid w:val="00F548C8"/>
    <w:rsid w:val="00F54B39"/>
    <w:rsid w:val="00F553D1"/>
    <w:rsid w:val="00F555C3"/>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BD4"/>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4E3"/>
    <w:rsid w:val="00F939E7"/>
    <w:rsid w:val="00F93A3D"/>
    <w:rsid w:val="00F93A5F"/>
    <w:rsid w:val="00F94003"/>
    <w:rsid w:val="00F94289"/>
    <w:rsid w:val="00F945E2"/>
    <w:rsid w:val="00F94737"/>
    <w:rsid w:val="00F9495D"/>
    <w:rsid w:val="00F95013"/>
    <w:rsid w:val="00F951BD"/>
    <w:rsid w:val="00F9590D"/>
    <w:rsid w:val="00F95B19"/>
    <w:rsid w:val="00F9632D"/>
    <w:rsid w:val="00F9644F"/>
    <w:rsid w:val="00F96479"/>
    <w:rsid w:val="00F965D9"/>
    <w:rsid w:val="00F96C7A"/>
    <w:rsid w:val="00F96E7C"/>
    <w:rsid w:val="00F970EB"/>
    <w:rsid w:val="00F975B5"/>
    <w:rsid w:val="00F97666"/>
    <w:rsid w:val="00F97854"/>
    <w:rsid w:val="00F97F06"/>
    <w:rsid w:val="00FA0509"/>
    <w:rsid w:val="00FA0C83"/>
    <w:rsid w:val="00FA0C9A"/>
    <w:rsid w:val="00FA0E7C"/>
    <w:rsid w:val="00FA17D6"/>
    <w:rsid w:val="00FA1B1E"/>
    <w:rsid w:val="00FA1CBF"/>
    <w:rsid w:val="00FA1D8F"/>
    <w:rsid w:val="00FA1D91"/>
    <w:rsid w:val="00FA1EB0"/>
    <w:rsid w:val="00FA2002"/>
    <w:rsid w:val="00FA2346"/>
    <w:rsid w:val="00FA2526"/>
    <w:rsid w:val="00FA2663"/>
    <w:rsid w:val="00FA2AB0"/>
    <w:rsid w:val="00FA33A2"/>
    <w:rsid w:val="00FA3871"/>
    <w:rsid w:val="00FA3C84"/>
    <w:rsid w:val="00FA3F05"/>
    <w:rsid w:val="00FA4131"/>
    <w:rsid w:val="00FA4EDE"/>
    <w:rsid w:val="00FA50E8"/>
    <w:rsid w:val="00FA526F"/>
    <w:rsid w:val="00FA53C1"/>
    <w:rsid w:val="00FA5527"/>
    <w:rsid w:val="00FA558C"/>
    <w:rsid w:val="00FA5710"/>
    <w:rsid w:val="00FA5871"/>
    <w:rsid w:val="00FA589E"/>
    <w:rsid w:val="00FA5909"/>
    <w:rsid w:val="00FA5A96"/>
    <w:rsid w:val="00FA5AD0"/>
    <w:rsid w:val="00FA6225"/>
    <w:rsid w:val="00FA656D"/>
    <w:rsid w:val="00FA65C9"/>
    <w:rsid w:val="00FA6686"/>
    <w:rsid w:val="00FA6A8C"/>
    <w:rsid w:val="00FA7A20"/>
    <w:rsid w:val="00FA7A47"/>
    <w:rsid w:val="00FA7AA6"/>
    <w:rsid w:val="00FA7C04"/>
    <w:rsid w:val="00FB0026"/>
    <w:rsid w:val="00FB031E"/>
    <w:rsid w:val="00FB0443"/>
    <w:rsid w:val="00FB0540"/>
    <w:rsid w:val="00FB1309"/>
    <w:rsid w:val="00FB1456"/>
    <w:rsid w:val="00FB15D5"/>
    <w:rsid w:val="00FB16C9"/>
    <w:rsid w:val="00FB184A"/>
    <w:rsid w:val="00FB18E8"/>
    <w:rsid w:val="00FB19D8"/>
    <w:rsid w:val="00FB1DCE"/>
    <w:rsid w:val="00FB22E5"/>
    <w:rsid w:val="00FB2864"/>
    <w:rsid w:val="00FB2CEB"/>
    <w:rsid w:val="00FB2F94"/>
    <w:rsid w:val="00FB3891"/>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CA4"/>
    <w:rsid w:val="00FC4D43"/>
    <w:rsid w:val="00FC4ED1"/>
    <w:rsid w:val="00FC4F3D"/>
    <w:rsid w:val="00FC50BC"/>
    <w:rsid w:val="00FC545C"/>
    <w:rsid w:val="00FC553E"/>
    <w:rsid w:val="00FC65A0"/>
    <w:rsid w:val="00FC6B41"/>
    <w:rsid w:val="00FC6D8C"/>
    <w:rsid w:val="00FC791E"/>
    <w:rsid w:val="00FC7F93"/>
    <w:rsid w:val="00FD04AA"/>
    <w:rsid w:val="00FD10D2"/>
    <w:rsid w:val="00FD235B"/>
    <w:rsid w:val="00FD2373"/>
    <w:rsid w:val="00FD2804"/>
    <w:rsid w:val="00FD282A"/>
    <w:rsid w:val="00FD2A71"/>
    <w:rsid w:val="00FD3124"/>
    <w:rsid w:val="00FD3905"/>
    <w:rsid w:val="00FD4CC0"/>
    <w:rsid w:val="00FD4DCA"/>
    <w:rsid w:val="00FD55E1"/>
    <w:rsid w:val="00FD5999"/>
    <w:rsid w:val="00FD6318"/>
    <w:rsid w:val="00FD6A3D"/>
    <w:rsid w:val="00FD6D13"/>
    <w:rsid w:val="00FD6F26"/>
    <w:rsid w:val="00FD6F9D"/>
    <w:rsid w:val="00FD72D9"/>
    <w:rsid w:val="00FD73AE"/>
    <w:rsid w:val="00FD7D6B"/>
    <w:rsid w:val="00FE00DC"/>
    <w:rsid w:val="00FE0477"/>
    <w:rsid w:val="00FE0657"/>
    <w:rsid w:val="00FE0C8A"/>
    <w:rsid w:val="00FE15F5"/>
    <w:rsid w:val="00FE1728"/>
    <w:rsid w:val="00FE22FE"/>
    <w:rsid w:val="00FE2969"/>
    <w:rsid w:val="00FE2A81"/>
    <w:rsid w:val="00FE2B7B"/>
    <w:rsid w:val="00FE3100"/>
    <w:rsid w:val="00FE333B"/>
    <w:rsid w:val="00FE3768"/>
    <w:rsid w:val="00FE3BC4"/>
    <w:rsid w:val="00FE3D47"/>
    <w:rsid w:val="00FE42C4"/>
    <w:rsid w:val="00FE47B0"/>
    <w:rsid w:val="00FE5172"/>
    <w:rsid w:val="00FE5236"/>
    <w:rsid w:val="00FE5977"/>
    <w:rsid w:val="00FE5A30"/>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1C00"/>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 w:val="0D8AA8E3"/>
    <w:rsid w:val="3783C073"/>
    <w:rsid w:val="38F0287C"/>
    <w:rsid w:val="56CE9B6A"/>
    <w:rsid w:val="5B172E23"/>
    <w:rsid w:val="5E913523"/>
    <w:rsid w:val="63113707"/>
    <w:rsid w:val="6DC33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ind w:left="1985" w:hanging="1985"/>
      <w:outlineLvl w:val="5"/>
    </w:pPr>
  </w:style>
  <w:style w:type="paragraph" w:styleId="Heading7">
    <w:name w:val="heading 7"/>
    <w:basedOn w:val="H6"/>
    <w:next w:val="Normal"/>
    <w:qFormat/>
    <w:rsid w:val="00A63872"/>
    <w:pPr>
      <w:numPr>
        <w:ilvl w:val="6"/>
      </w:numPr>
      <w:ind w:left="1985" w:hanging="1985"/>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목록 단락 Char,リスト段落 Char,Lista1 Char,?? ?? Char,????? Char,???? Char,列出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table" w:styleId="TableGridLight">
    <w:name w:val="Grid Table Light"/>
    <w:basedOn w:val="TableNormal"/>
    <w:uiPriority w:val="40"/>
    <w:rsid w:val="00613B6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AHCar">
    <w:name w:val="TAH Car"/>
    <w:link w:val="TAH"/>
    <w:locked/>
    <w:rsid w:val="00F01CAB"/>
    <w:rPr>
      <w:rFonts w:ascii="Arial" w:hAnsi="Arial"/>
      <w:b/>
      <w:sz w:val="18"/>
      <w:lang w:eastAsia="en-US"/>
    </w:rPr>
  </w:style>
  <w:style w:type="character" w:styleId="Emphasis">
    <w:name w:val="Emphasis"/>
    <w:basedOn w:val="DefaultParagraphFont"/>
    <w:uiPriority w:val="20"/>
    <w:qFormat/>
    <w:rsid w:val="00DA37C9"/>
    <w:rPr>
      <w:i/>
      <w:iCs/>
    </w:rPr>
  </w:style>
  <w:style w:type="character" w:customStyle="1" w:styleId="normaltextrun">
    <w:name w:val="normaltextrun"/>
    <w:basedOn w:val="DefaultParagraphFont"/>
    <w:rsid w:val="00A70B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4988370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342160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31280648">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1617643">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940034">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6992760">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2115084">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HR33RHYHUWRF-4-6919</_dlc_DocId>
    <_dlc_DocIdUrl xmlns="c06861ca-3f08-4d07-bff7-bb15bac121f4">
      <Url>https://projects.qualcomm.com/sites/pentari/_layouts/15/DocIdRedir.aspx?ID=HR33RHYHUWRF-4-6919</Url>
      <Description>HR33RHYHUWRF-4-6919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2.xml><?xml version="1.0" encoding="utf-8"?>
<ds:datastoreItem xmlns:ds="http://schemas.openxmlformats.org/officeDocument/2006/customXml" ds:itemID="{E1A3414D-C040-4769-B39F-0BF99C39DFAD}">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c06861ca-3f08-4d07-bff7-bb15bac121f4"/>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DBF4B079-66CB-466A-AC45-273D55AE7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749</TotalTime>
  <Pages>4</Pages>
  <Words>1341</Words>
  <Characters>7648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8972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Wei Yang</cp:lastModifiedBy>
  <cp:revision>201</cp:revision>
  <cp:lastPrinted>2014-11-07T05:38:00Z</cp:lastPrinted>
  <dcterms:created xsi:type="dcterms:W3CDTF">2017-09-12T01:56:00Z</dcterms:created>
  <dcterms:modified xsi:type="dcterms:W3CDTF">2018-05-12T01:55:00Z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cf1ba8b3-e3bb-499b-bc89-8d83acb978d3</vt:lpwstr>
  </property>
</Properties>
</file>